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D4" w:rsidRDefault="00837AD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37AD4" w:rsidRDefault="00837AD4">
      <w:pPr>
        <w:widowControl w:val="0"/>
        <w:autoSpaceDE w:val="0"/>
        <w:autoSpaceDN w:val="0"/>
        <w:adjustRightInd w:val="0"/>
        <w:spacing w:after="0" w:line="240" w:lineRule="auto"/>
        <w:jc w:val="both"/>
        <w:outlineLvl w:val="0"/>
        <w:rPr>
          <w:rFonts w:ascii="Calibri" w:hAnsi="Calibri" w:cs="Calibri"/>
        </w:rPr>
      </w:pPr>
    </w:p>
    <w:p w:rsidR="00837AD4" w:rsidRDefault="00837AD4">
      <w:pPr>
        <w:widowControl w:val="0"/>
        <w:autoSpaceDE w:val="0"/>
        <w:autoSpaceDN w:val="0"/>
        <w:adjustRightInd w:val="0"/>
        <w:spacing w:after="0" w:line="240" w:lineRule="auto"/>
        <w:jc w:val="right"/>
        <w:outlineLvl w:val="0"/>
        <w:rPr>
          <w:rFonts w:ascii="Calibri" w:hAnsi="Calibri" w:cs="Calibri"/>
        </w:rPr>
      </w:pPr>
      <w:bookmarkStart w:id="0" w:name="Par1"/>
      <w:bookmarkEnd w:id="0"/>
      <w:proofErr w:type="gramStart"/>
      <w:r>
        <w:rPr>
          <w:rFonts w:ascii="Calibri" w:hAnsi="Calibri" w:cs="Calibri"/>
        </w:rPr>
        <w:t>[официальный перевод</w:t>
      </w:r>
      <w:proofErr w:type="gramEnd"/>
    </w:p>
    <w:p w:rsidR="00837AD4" w:rsidRDefault="00837AD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 русский язык]</w:t>
      </w:r>
      <w:proofErr w:type="gramEnd"/>
    </w:p>
    <w:p w:rsidR="00837AD4" w:rsidRDefault="00837AD4">
      <w:pPr>
        <w:widowControl w:val="0"/>
        <w:autoSpaceDE w:val="0"/>
        <w:autoSpaceDN w:val="0"/>
        <w:adjustRightInd w:val="0"/>
        <w:spacing w:after="0" w:line="240" w:lineRule="auto"/>
        <w:jc w:val="right"/>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ЭКОНОМИЧЕСКОГО СОТРУДНИЧЕСТВА И РАЗВИТИЯ</w:t>
      </w:r>
    </w:p>
    <w:p w:rsidR="00837AD4" w:rsidRDefault="00837AD4">
      <w:pPr>
        <w:widowControl w:val="0"/>
        <w:autoSpaceDE w:val="0"/>
        <w:autoSpaceDN w:val="0"/>
        <w:adjustRightInd w:val="0"/>
        <w:spacing w:after="0" w:line="240" w:lineRule="auto"/>
        <w:jc w:val="center"/>
        <w:rPr>
          <w:rFonts w:ascii="Calibri" w:hAnsi="Calibri" w:cs="Calibri"/>
          <w:b/>
          <w:bCs/>
        </w:rPr>
      </w:pPr>
    </w:p>
    <w:p w:rsidR="00837AD4" w:rsidRDefault="00837AD4">
      <w:pPr>
        <w:widowControl w:val="0"/>
        <w:autoSpaceDE w:val="0"/>
        <w:autoSpaceDN w:val="0"/>
        <w:adjustRightInd w:val="0"/>
        <w:spacing w:after="0" w:line="240" w:lineRule="auto"/>
        <w:jc w:val="center"/>
        <w:rPr>
          <w:rFonts w:ascii="Calibri" w:hAnsi="Calibri" w:cs="Calibri"/>
          <w:b/>
          <w:bCs/>
        </w:rPr>
      </w:pPr>
      <w:bookmarkStart w:id="1" w:name="Par6"/>
      <w:bookmarkEnd w:id="1"/>
      <w:r>
        <w:rPr>
          <w:rFonts w:ascii="Calibri" w:hAnsi="Calibri" w:cs="Calibri"/>
          <w:b/>
          <w:bCs/>
        </w:rPr>
        <w:t>КОНВЕНЦИЯ</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БОРЬБЕ С ПОДКУПОМ ИНОСТРАННЫХ ДОЛЖНОСТНЫХ ЛИЦ</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МЕЖДУНАРОДНЫХ КОММЕРЧЕСКИХ СДЕЛОК</w:t>
      </w:r>
    </w:p>
    <w:p w:rsidR="00837AD4" w:rsidRDefault="00837AD4">
      <w:pPr>
        <w:widowControl w:val="0"/>
        <w:autoSpaceDE w:val="0"/>
        <w:autoSpaceDN w:val="0"/>
        <w:adjustRightInd w:val="0"/>
        <w:spacing w:after="0" w:line="240" w:lineRule="auto"/>
        <w:jc w:val="center"/>
        <w:rPr>
          <w:rFonts w:ascii="Calibri" w:hAnsi="Calibri" w:cs="Calibri"/>
          <w:b/>
          <w:bCs/>
        </w:rPr>
      </w:pP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(Париж, 17 декабря 1997 года)</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 w:name="Par12"/>
      <w:bookmarkEnd w:id="2"/>
      <w:r>
        <w:rPr>
          <w:rFonts w:ascii="Calibri" w:hAnsi="Calibri" w:cs="Calibri"/>
        </w:rPr>
        <w:t>Преамбула</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на всех странах лежит общая ответственность за ведение борьбы с подкупом при проведении международных коммерческих сделок;</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принимая во внимание положения пересмотренных </w:t>
      </w:r>
      <w:hyperlink w:anchor="Par373" w:history="1">
        <w:r>
          <w:rPr>
            <w:rFonts w:ascii="Calibri" w:hAnsi="Calibri" w:cs="Calibri"/>
            <w:color w:val="0000FF"/>
          </w:rPr>
          <w:t>Рекомендаций</w:t>
        </w:r>
      </w:hyperlink>
      <w:r>
        <w:rPr>
          <w:rFonts w:ascii="Calibri" w:hAnsi="Calibri" w:cs="Calibri"/>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rPr>
          <w:rFonts w:ascii="Calibri" w:hAnsi="Calibri" w:cs="Calibri"/>
        </w:rPr>
        <w:t xml:space="preserve"> такого подкупа путем эффективных и скоординированных действий, и в соответствии с изложенными в Рекомендации </w:t>
      </w:r>
      <w:hyperlink w:anchor="Par479" w:history="1">
        <w:r>
          <w:rPr>
            <w:rFonts w:ascii="Calibri" w:hAnsi="Calibri" w:cs="Calibri"/>
            <w:color w:val="0000FF"/>
          </w:rPr>
          <w:t>согласованными общими элементами</w:t>
        </w:r>
      </w:hyperlink>
      <w:r>
        <w:rPr>
          <w:rFonts w:ascii="Calibri" w:hAnsi="Calibri" w:cs="Calibri"/>
        </w:rPr>
        <w:t xml:space="preserve">, а также </w:t>
      </w:r>
      <w:proofErr w:type="spellStart"/>
      <w:r>
        <w:rPr>
          <w:rFonts w:ascii="Calibri" w:hAnsi="Calibri" w:cs="Calibri"/>
        </w:rPr>
        <w:t>юрисдикционными</w:t>
      </w:r>
      <w:proofErr w:type="spellEnd"/>
      <w:r>
        <w:rPr>
          <w:rFonts w:ascii="Calibri" w:hAnsi="Calibri" w:cs="Calibri"/>
        </w:rPr>
        <w:t xml:space="preserve"> и иными базовыми правовыми принципами каждой страны;</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усилия компаний, деловых организаций и профсоюзов, а также других неправительственных организаций в сфере борьбы с подкупом;</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роль правитель</w:t>
      </w:r>
      <w:proofErr w:type="gramStart"/>
      <w:r>
        <w:rPr>
          <w:rFonts w:ascii="Calibri" w:hAnsi="Calibri" w:cs="Calibri"/>
        </w:rPr>
        <w:t>ств в пр</w:t>
      </w:r>
      <w:proofErr w:type="gramEnd"/>
      <w:r>
        <w:rPr>
          <w:rFonts w:ascii="Calibri" w:hAnsi="Calibri" w:cs="Calibri"/>
        </w:rP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3" w:name="Par25"/>
      <w:bookmarkEnd w:id="3"/>
      <w:r>
        <w:rPr>
          <w:rFonts w:ascii="Calibri" w:hAnsi="Calibri" w:cs="Calibri"/>
        </w:rPr>
        <w:t>Статья 1</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должностных лиц</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4" w:name="Par29"/>
      <w:bookmarkEnd w:id="4"/>
      <w:r>
        <w:rPr>
          <w:rFonts w:ascii="Calibri" w:hAnsi="Calibri" w:cs="Calibri"/>
        </w:rPr>
        <w:lastRenderedPageBreak/>
        <w:t xml:space="preserve">1. </w:t>
      </w:r>
      <w:proofErr w:type="gramStart"/>
      <w:r>
        <w:rPr>
          <w:rFonts w:ascii="Calibri" w:hAnsi="Calibri" w:cs="Calibri"/>
        </w:rPr>
        <w:t>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w:t>
      </w:r>
      <w:proofErr w:type="gramEnd"/>
      <w:r>
        <w:rPr>
          <w:rFonts w:ascii="Calibri" w:hAnsi="Calibri" w:cs="Calibri"/>
        </w:rPr>
        <w:t xml:space="preserve">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5" w:name="Par30"/>
      <w:bookmarkEnd w:id="5"/>
      <w:r>
        <w:rPr>
          <w:rFonts w:ascii="Calibri" w:hAnsi="Calibri" w:cs="Calibri"/>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определенные в </w:t>
      </w:r>
      <w:hyperlink w:anchor="Par29" w:history="1">
        <w:r>
          <w:rPr>
            <w:rFonts w:ascii="Calibri" w:hAnsi="Calibri" w:cs="Calibri"/>
            <w:color w:val="0000FF"/>
          </w:rPr>
          <w:t>п.п. 1</w:t>
        </w:r>
      </w:hyperlink>
      <w:r>
        <w:rPr>
          <w:rFonts w:ascii="Calibri" w:hAnsi="Calibri" w:cs="Calibri"/>
        </w:rPr>
        <w:t xml:space="preserve"> и </w:t>
      </w:r>
      <w:hyperlink w:anchor="Par30" w:history="1">
        <w:r>
          <w:rPr>
            <w:rFonts w:ascii="Calibri" w:hAnsi="Calibri" w:cs="Calibri"/>
            <w:color w:val="0000FF"/>
          </w:rPr>
          <w:t>2 настоящей статьи</w:t>
        </w:r>
      </w:hyperlink>
      <w:r>
        <w:rPr>
          <w:rFonts w:ascii="Calibri" w:hAnsi="Calibri" w:cs="Calibri"/>
        </w:rPr>
        <w:t xml:space="preserve"> в дальнейшем именуются "подкуп иностранного должностного лица".</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6" w:name="Par32"/>
      <w:bookmarkEnd w:id="6"/>
      <w:r>
        <w:rPr>
          <w:rFonts w:ascii="Calibri" w:hAnsi="Calibri" w:cs="Calibri"/>
        </w:rPr>
        <w:t>4. Для целей настоящей Конвенции: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7" w:name="Par35"/>
      <w:bookmarkEnd w:id="7"/>
      <w:proofErr w:type="spellStart"/>
      <w:r>
        <w:rPr>
          <w:rFonts w:ascii="Calibri" w:hAnsi="Calibri" w:cs="Calibri"/>
        </w:rPr>
        <w:t>c</w:t>
      </w:r>
      <w:proofErr w:type="spellEnd"/>
      <w:r>
        <w:rPr>
          <w:rFonts w:ascii="Calibri" w:hAnsi="Calibri" w:cs="Calibri"/>
        </w:rPr>
        <w:t>.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8" w:name="Par37"/>
      <w:bookmarkEnd w:id="8"/>
      <w:r>
        <w:rPr>
          <w:rFonts w:ascii="Calibri" w:hAnsi="Calibri" w:cs="Calibri"/>
        </w:rPr>
        <w:t>Статья 2</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9" w:name="Par43"/>
      <w:bookmarkEnd w:id="9"/>
      <w:r>
        <w:rPr>
          <w:rFonts w:ascii="Calibri" w:hAnsi="Calibri" w:cs="Calibri"/>
        </w:rPr>
        <w:t>Статья 3</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Санкции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Pr>
          <w:rFonts w:ascii="Calibri" w:hAnsi="Calibri" w:cs="Calibri"/>
        </w:rPr>
        <w:t>неуголовного</w:t>
      </w:r>
      <w:proofErr w:type="spellEnd"/>
      <w:r>
        <w:rPr>
          <w:rFonts w:ascii="Calibri" w:hAnsi="Calibri" w:cs="Calibri"/>
        </w:rPr>
        <w:t xml:space="preserve"> наказания, носящего сдерживающее воздействие, за подкуп иностранных должностных лиц, включая финансовые санкции.</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10" w:name="Par49"/>
      <w:bookmarkEnd w:id="10"/>
      <w:r>
        <w:rPr>
          <w:rFonts w:ascii="Calibri" w:hAnsi="Calibri" w:cs="Calibri"/>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11" w:name="Par50"/>
      <w:bookmarkEnd w:id="11"/>
      <w:r>
        <w:rPr>
          <w:rFonts w:ascii="Calibri" w:hAnsi="Calibri" w:cs="Calibri"/>
        </w:rPr>
        <w:lastRenderedPageBreak/>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2" w:name="Par52"/>
      <w:bookmarkEnd w:id="12"/>
      <w:r>
        <w:rPr>
          <w:rFonts w:ascii="Calibri" w:hAnsi="Calibri" w:cs="Calibri"/>
        </w:rPr>
        <w:t>Статья 4</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13" w:name="Par56"/>
      <w:bookmarkEnd w:id="13"/>
      <w:r>
        <w:rPr>
          <w:rFonts w:ascii="Calibri" w:hAnsi="Calibri" w:cs="Calibri"/>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14" w:name="Par57"/>
      <w:bookmarkEnd w:id="14"/>
      <w:r>
        <w:rPr>
          <w:rFonts w:ascii="Calibri" w:hAnsi="Calibri" w:cs="Calibri"/>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15" w:name="Par58"/>
      <w:bookmarkEnd w:id="15"/>
      <w:r>
        <w:rPr>
          <w:rFonts w:ascii="Calibri" w:hAnsi="Calibri" w:cs="Calibri"/>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6" w:name="Par61"/>
      <w:bookmarkEnd w:id="16"/>
      <w:r>
        <w:rPr>
          <w:rFonts w:ascii="Calibri" w:hAnsi="Calibri" w:cs="Calibri"/>
        </w:rPr>
        <w:t>Статья 5</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Правоприменение</w:t>
      </w:r>
      <w:proofErr w:type="spellEnd"/>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7" w:name="Par67"/>
      <w:bookmarkEnd w:id="17"/>
      <w:r>
        <w:rPr>
          <w:rFonts w:ascii="Calibri" w:hAnsi="Calibri" w:cs="Calibri"/>
        </w:rPr>
        <w:t>Статья 6</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Срок давности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8" w:name="Par73"/>
      <w:bookmarkEnd w:id="18"/>
      <w:r>
        <w:rPr>
          <w:rFonts w:ascii="Calibri" w:hAnsi="Calibri" w:cs="Calibri"/>
        </w:rPr>
        <w:t>Статья 7</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денег</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9" w:name="Par79"/>
      <w:bookmarkEnd w:id="19"/>
      <w:r>
        <w:rPr>
          <w:rFonts w:ascii="Calibri" w:hAnsi="Calibri" w:cs="Calibri"/>
        </w:rPr>
        <w:t>Статья 8</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Учет</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w:t>
      </w:r>
      <w:r>
        <w:rPr>
          <w:rFonts w:ascii="Calibri" w:hAnsi="Calibri" w:cs="Calibri"/>
        </w:rPr>
        <w:lastRenderedPageBreak/>
        <w:t>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rPr>
          <w:rFonts w:ascii="Calibri" w:hAnsi="Calibri" w:cs="Calibri"/>
        </w:rP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0" w:name="Par86"/>
      <w:bookmarkEnd w:id="20"/>
      <w:r>
        <w:rPr>
          <w:rFonts w:ascii="Calibri" w:hAnsi="Calibri" w:cs="Calibri"/>
        </w:rPr>
        <w:t>Статья 9</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21" w:name="Par90"/>
      <w:bookmarkEnd w:id="21"/>
      <w:r>
        <w:rPr>
          <w:rFonts w:ascii="Calibri" w:hAnsi="Calibri" w:cs="Calibri"/>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Pr>
          <w:rFonts w:ascii="Calibri" w:hAnsi="Calibri" w:cs="Calibri"/>
        </w:rPr>
        <w:t>неуголовных</w:t>
      </w:r>
      <w:proofErr w:type="spellEnd"/>
      <w:r>
        <w:rPr>
          <w:rFonts w:ascii="Calibri" w:hAnsi="Calibri" w:cs="Calibri"/>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22" w:name="Par91"/>
      <w:bookmarkEnd w:id="22"/>
      <w:r>
        <w:rPr>
          <w:rFonts w:ascii="Calibri" w:hAnsi="Calibri" w:cs="Calibri"/>
        </w:rPr>
        <w:t xml:space="preserve">2. </w:t>
      </w:r>
      <w:proofErr w:type="gramStart"/>
      <w:r>
        <w:rPr>
          <w:rFonts w:ascii="Calibri" w:hAnsi="Calibri" w:cs="Calibri"/>
        </w:rP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3" w:name="Par94"/>
      <w:bookmarkEnd w:id="23"/>
      <w:r>
        <w:rPr>
          <w:rFonts w:ascii="Calibri" w:hAnsi="Calibri" w:cs="Calibri"/>
        </w:rPr>
        <w:t>Статья 10</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Экстрадиция</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24" w:name="Par99"/>
      <w:bookmarkEnd w:id="24"/>
      <w:r>
        <w:rPr>
          <w:rFonts w:ascii="Calibri" w:hAnsi="Calibri" w:cs="Calibri"/>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ar25" w:history="1">
        <w:r>
          <w:rPr>
            <w:rFonts w:ascii="Calibri" w:hAnsi="Calibri" w:cs="Calibri"/>
            <w:color w:val="0000FF"/>
          </w:rPr>
          <w:t>статье 1</w:t>
        </w:r>
      </w:hyperlink>
      <w:r>
        <w:rPr>
          <w:rFonts w:ascii="Calibri" w:hAnsi="Calibri" w:cs="Calibri"/>
        </w:rPr>
        <w:t xml:space="preserve"> данной Конвенции.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5" w:name="Par103"/>
      <w:bookmarkEnd w:id="25"/>
      <w:r>
        <w:rPr>
          <w:rFonts w:ascii="Calibri" w:hAnsi="Calibri" w:cs="Calibri"/>
        </w:rPr>
        <w:lastRenderedPageBreak/>
        <w:t>Статья 11</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органы</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целей </w:t>
      </w:r>
      <w:hyperlink w:anchor="Par58" w:history="1">
        <w:r>
          <w:rPr>
            <w:rFonts w:ascii="Calibri" w:hAnsi="Calibri" w:cs="Calibri"/>
            <w:color w:val="0000FF"/>
          </w:rPr>
          <w:t>пункта 3 статьи 4</w:t>
        </w:r>
      </w:hyperlink>
      <w:r>
        <w:rPr>
          <w:rFonts w:ascii="Calibri" w:hAnsi="Calibri" w:cs="Calibri"/>
        </w:rPr>
        <w:t xml:space="preserve"> (о консультациях), </w:t>
      </w:r>
      <w:hyperlink w:anchor="Par86" w:history="1">
        <w:r>
          <w:rPr>
            <w:rFonts w:ascii="Calibri" w:hAnsi="Calibri" w:cs="Calibri"/>
            <w:color w:val="0000FF"/>
          </w:rPr>
          <w:t>статьи 9</w:t>
        </w:r>
      </w:hyperlink>
      <w:r>
        <w:rPr>
          <w:rFonts w:ascii="Calibri" w:hAnsi="Calibri" w:cs="Calibri"/>
        </w:rPr>
        <w:t xml:space="preserve"> (об оказании взаимной правовой помощи) и </w:t>
      </w:r>
      <w:hyperlink w:anchor="Par94" w:history="1">
        <w:r>
          <w:rPr>
            <w:rFonts w:ascii="Calibri" w:hAnsi="Calibri" w:cs="Calibri"/>
            <w:color w:val="0000FF"/>
          </w:rPr>
          <w:t>статьи 10</w:t>
        </w:r>
      </w:hyperlink>
      <w:r>
        <w:rPr>
          <w:rFonts w:ascii="Calibri" w:hAnsi="Calibri" w:cs="Calibri"/>
        </w:rP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6" w:name="Par109"/>
      <w:bookmarkEnd w:id="26"/>
      <w:r>
        <w:rPr>
          <w:rFonts w:ascii="Calibri" w:hAnsi="Calibri" w:cs="Calibri"/>
        </w:rPr>
        <w:t>Статья 12</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Обзор и последующие мероприятия</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rPr>
          <w:rFonts w:ascii="Calibri" w:hAnsi="Calibri" w:cs="Calibri"/>
        </w:rP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правилами, применимыми к деятельности такого органа.</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7" w:name="Par115"/>
      <w:bookmarkEnd w:id="27"/>
      <w:r>
        <w:rPr>
          <w:rFonts w:ascii="Calibri" w:hAnsi="Calibri" w:cs="Calibri"/>
        </w:rPr>
        <w:t>Статья 13</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присоединение</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8" w:name="Par122"/>
      <w:bookmarkEnd w:id="28"/>
      <w:r>
        <w:rPr>
          <w:rFonts w:ascii="Calibri" w:hAnsi="Calibri" w:cs="Calibri"/>
        </w:rPr>
        <w:t>Статья 14</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Ратификация и депозитарий</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Данная Конвенция подлежит принятию, утверждению или ратификации Сторонами, подписавшими ее, в соответствии с их законами.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29" w:name="Par129"/>
      <w:bookmarkEnd w:id="29"/>
      <w:r>
        <w:rPr>
          <w:rFonts w:ascii="Calibri" w:hAnsi="Calibri" w:cs="Calibri"/>
        </w:rPr>
        <w:t>Статья 15</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30" w:name="Par133"/>
      <w:bookmarkEnd w:id="30"/>
      <w:r>
        <w:rPr>
          <w:rFonts w:ascii="Calibri" w:hAnsi="Calibri" w:cs="Calibri"/>
        </w:rPr>
        <w:t xml:space="preserve">1. Конвенция вступает в силу на шестидесятый день </w:t>
      </w:r>
      <w:proofErr w:type="gramStart"/>
      <w:r>
        <w:rPr>
          <w:rFonts w:ascii="Calibri" w:hAnsi="Calibri" w:cs="Calibri"/>
        </w:rPr>
        <w:t>с даты депонирования</w:t>
      </w:r>
      <w:proofErr w:type="gramEnd"/>
      <w:r>
        <w:rPr>
          <w:rFonts w:ascii="Calibri" w:hAnsi="Calibri" w:cs="Calibri"/>
        </w:rPr>
        <w:t xml:space="preserve"> документов о принятии, утверждении или ратификации пятью из десяти стран, имеющими наибольшую долю в </w:t>
      </w:r>
      <w:r>
        <w:rPr>
          <w:rFonts w:ascii="Calibri" w:hAnsi="Calibri" w:cs="Calibri"/>
        </w:rPr>
        <w:lastRenderedPageBreak/>
        <w:t xml:space="preserve">объеме экспорта в соответствии с прилагаемым </w:t>
      </w:r>
      <w:hyperlink w:anchor="Par158" w:history="1">
        <w:r>
          <w:rPr>
            <w:rFonts w:ascii="Calibri" w:hAnsi="Calibri" w:cs="Calibri"/>
            <w:color w:val="0000FF"/>
          </w:rPr>
          <w:t>документом</w:t>
        </w:r>
      </w:hyperlink>
      <w:r>
        <w:rPr>
          <w:rFonts w:ascii="Calibri" w:hAnsi="Calibri" w:cs="Calibri"/>
        </w:rPr>
        <w:t xml:space="preserve">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Конвенция не вступит в силу согласно </w:t>
      </w:r>
      <w:hyperlink w:anchor="Par133" w:history="1">
        <w:r>
          <w:rPr>
            <w:rFonts w:ascii="Calibri" w:hAnsi="Calibri" w:cs="Calibri"/>
            <w:color w:val="0000FF"/>
          </w:rPr>
          <w:t>п. 1 настоящей статьи</w:t>
        </w:r>
      </w:hyperlink>
      <w:r>
        <w:rPr>
          <w:rFonts w:ascii="Calibri" w:hAnsi="Calibri" w:cs="Calibri"/>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rPr>
          <w:rFonts w:ascii="Calibri" w:hAnsi="Calibri" w:cs="Calibri"/>
        </w:rPr>
        <w:t>с даты депонирования</w:t>
      </w:r>
      <w:proofErr w:type="gramEnd"/>
      <w:r>
        <w:rPr>
          <w:rFonts w:ascii="Calibri" w:hAnsi="Calibri" w:cs="Calibri"/>
        </w:rP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31" w:name="Par136"/>
      <w:bookmarkEnd w:id="31"/>
      <w:r>
        <w:rPr>
          <w:rFonts w:ascii="Calibri" w:hAnsi="Calibri" w:cs="Calibri"/>
        </w:rPr>
        <w:t>Статья 16</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rPr>
          <w:rFonts w:ascii="Calibri" w:hAnsi="Calibri" w:cs="Calibri"/>
        </w:rPr>
        <w:t>позднее</w:t>
      </w:r>
      <w:proofErr w:type="gramEnd"/>
      <w:r>
        <w:rPr>
          <w:rFonts w:ascii="Calibri" w:hAnsi="Calibri" w:cs="Calibri"/>
        </w:rP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32" w:name="Par142"/>
      <w:bookmarkEnd w:id="32"/>
      <w:r>
        <w:rPr>
          <w:rFonts w:ascii="Calibri" w:hAnsi="Calibri" w:cs="Calibri"/>
        </w:rPr>
        <w:t>Статья 17</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Выход из Конвенции</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Совершено в Париже семнадцатого декабря тысяча девятьсот девяносто седьмого года на французском и </w:t>
      </w:r>
      <w:hyperlink w:anchor="Par540" w:history="1">
        <w:r>
          <w:rPr>
            <w:rFonts w:ascii="Calibri" w:hAnsi="Calibri" w:cs="Calibri"/>
            <w:color w:val="0000FF"/>
          </w:rPr>
          <w:t>английском языках</w:t>
        </w:r>
      </w:hyperlink>
      <w:r>
        <w:rPr>
          <w:rFonts w:ascii="Calibri" w:hAnsi="Calibri" w:cs="Calibri"/>
        </w:rPr>
        <w:t>, каждый из которых имеет равнозначную силу.</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jc w:val="right"/>
        <w:rPr>
          <w:rFonts w:ascii="Calibri" w:hAnsi="Calibri" w:cs="Calibri"/>
        </w:rPr>
      </w:pPr>
      <w:r>
        <w:rPr>
          <w:rFonts w:ascii="Calibri" w:hAnsi="Calibri" w:cs="Calibri"/>
        </w:rPr>
        <w:t>(Подписи)</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jc w:val="right"/>
        <w:outlineLvl w:val="0"/>
        <w:rPr>
          <w:rFonts w:ascii="Calibri" w:hAnsi="Calibri" w:cs="Calibri"/>
        </w:rPr>
      </w:pPr>
      <w:bookmarkStart w:id="33" w:name="Par156"/>
      <w:bookmarkEnd w:id="33"/>
      <w:r>
        <w:rPr>
          <w:rFonts w:ascii="Calibri" w:hAnsi="Calibri" w:cs="Calibri"/>
        </w:rPr>
        <w:t>Приложение</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b/>
          <w:bCs/>
        </w:rPr>
      </w:pPr>
      <w:bookmarkStart w:id="34" w:name="Par158"/>
      <w:bookmarkEnd w:id="34"/>
      <w:r>
        <w:rPr>
          <w:rFonts w:ascii="Calibri" w:hAnsi="Calibri" w:cs="Calibri"/>
          <w:b/>
          <w:bCs/>
        </w:rPr>
        <w:t>СТАТИСТИЧЕСКИЕ ДАННЫЕ</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ОБЪЕМЕ ЭКСПОРТА СТРАН-ЧЛЕНОВ ОЭСР</w:t>
      </w:r>
    </w:p>
    <w:p w:rsidR="00837AD4" w:rsidRDefault="00837AD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240"/>
        <w:gridCol w:w="2040"/>
        <w:gridCol w:w="2040"/>
        <w:gridCol w:w="2040"/>
      </w:tblGrid>
      <w:tr w:rsidR="00837AD4">
        <w:trPr>
          <w:tblCellSpacing w:w="5" w:type="nil"/>
        </w:trPr>
        <w:tc>
          <w:tcPr>
            <w:tcW w:w="32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1990 - 1996 гг.</w:t>
            </w:r>
          </w:p>
        </w:tc>
      </w:tr>
      <w:tr w:rsidR="00837AD4">
        <w:trPr>
          <w:trHeight w:val="1200"/>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млн. долл. США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от суммарного</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объема экспорта</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ОЭСР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от объема  </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экспорта    </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крупнейших </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экспортеров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числа стран - </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членов ОЭСР  </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США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Германия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Япония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Франция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Великобритания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Италия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Канада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Корея </w:t>
            </w:r>
            <w:hyperlink w:anchor="Par236" w:history="1">
              <w:r>
                <w:rPr>
                  <w:rFonts w:ascii="Courier New" w:hAnsi="Courier New" w:cs="Courier New"/>
                  <w:color w:val="0000FF"/>
                  <w:sz w:val="20"/>
                  <w:szCs w:val="20"/>
                </w:rPr>
                <w:t>(1)</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Нидерланды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w:t>
            </w: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Бельгия и Люксембург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w:t>
            </w:r>
          </w:p>
        </w:tc>
      </w:tr>
      <w:tr w:rsidR="00837AD4">
        <w:trPr>
          <w:trHeight w:val="400"/>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для 10 крупнейших  </w:t>
            </w:r>
          </w:p>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стран-экспортеров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837AD4">
        <w:trPr>
          <w:tblCellSpacing w:w="5" w:type="nil"/>
        </w:trPr>
        <w:tc>
          <w:tcPr>
            <w:tcW w:w="32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Испания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Швейцария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Швеция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Мексика </w:t>
            </w:r>
            <w:hyperlink w:anchor="Par236" w:history="1">
              <w:r>
                <w:rPr>
                  <w:rFonts w:ascii="Courier New" w:hAnsi="Courier New" w:cs="Courier New"/>
                  <w:color w:val="0000FF"/>
                  <w:sz w:val="20"/>
                  <w:szCs w:val="20"/>
                </w:rPr>
                <w:t>(1)</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Австралия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Австрия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Норвегия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Ирландия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Финляндия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Польша </w:t>
            </w:r>
            <w:hyperlink w:anchor="Par236" w:history="1">
              <w:r>
                <w:rPr>
                  <w:rFonts w:ascii="Courier New" w:hAnsi="Courier New" w:cs="Courier New"/>
                  <w:color w:val="0000FF"/>
                  <w:sz w:val="20"/>
                  <w:szCs w:val="20"/>
                </w:rPr>
                <w:t>(1)</w:t>
              </w:r>
            </w:hyperlink>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Португалия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Турция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Венгрия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Новая Зеландия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Чешская Республика </w:t>
            </w:r>
            <w:hyperlink w:anchor="Par235" w:history="1">
              <w:r>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Греция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Исландия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32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ОЭСР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bl>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35" w:name="Par235"/>
      <w:bookmarkEnd w:id="35"/>
      <w:r>
        <w:rPr>
          <w:rFonts w:ascii="Calibri" w:hAnsi="Calibri" w:cs="Calibri"/>
        </w:rPr>
        <w:t>Примечания: &lt;*&gt; 1990 - 1995 гг.; &lt;**&gt; 1991 - 1996 гг.; &lt;***&gt; 1993 - 1996 гг.</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36" w:name="Par236"/>
      <w:bookmarkEnd w:id="36"/>
      <w:r>
        <w:rPr>
          <w:rFonts w:ascii="Calibri" w:hAnsi="Calibri" w:cs="Calibri"/>
        </w:rPr>
        <w:lastRenderedPageBreak/>
        <w:t>Источник: ОЭСР, (1) МВФ.</w:t>
      </w:r>
    </w:p>
    <w:p w:rsidR="00837AD4" w:rsidRDefault="00837AD4">
      <w:pPr>
        <w:widowControl w:val="0"/>
        <w:autoSpaceDE w:val="0"/>
        <w:autoSpaceDN w:val="0"/>
        <w:adjustRightInd w:val="0"/>
        <w:spacing w:after="0" w:line="240" w:lineRule="auto"/>
        <w:ind w:firstLine="540"/>
        <w:jc w:val="both"/>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w:t>
      </w:r>
      <w:proofErr w:type="gramStart"/>
      <w:r>
        <w:rPr>
          <w:rFonts w:ascii="Calibri" w:hAnsi="Calibri" w:cs="Calibri"/>
        </w:rPr>
        <w:t xml:space="preserve">Что касается соблюдения </w:t>
      </w:r>
      <w:hyperlink w:anchor="Par133" w:history="1">
        <w:r>
          <w:rPr>
            <w:rFonts w:ascii="Calibri" w:hAnsi="Calibri" w:cs="Calibri"/>
            <w:color w:val="0000FF"/>
          </w:rPr>
          <w:t>пункта 1 статьи 15</w:t>
        </w:r>
      </w:hyperlink>
      <w:r>
        <w:rPr>
          <w:rFonts w:ascii="Calibri" w:hAnsi="Calibri" w:cs="Calibri"/>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w:t>
      </w:r>
      <w:proofErr w:type="gramEnd"/>
      <w:r>
        <w:rPr>
          <w:rFonts w:ascii="Calibri" w:hAnsi="Calibri" w:cs="Calibri"/>
        </w:rPr>
        <w:t xml:space="preserve"> будет засчитан в счет тех 60 процентов суммарного объема экспорта вышеуказанных десяти стран, которые необходимы для вступления </w:t>
      </w:r>
      <w:hyperlink w:anchor="Par6" w:history="1">
        <w:r>
          <w:rPr>
            <w:rFonts w:ascii="Calibri" w:hAnsi="Calibri" w:cs="Calibri"/>
            <w:color w:val="0000FF"/>
          </w:rPr>
          <w:t>Конвенции</w:t>
        </w:r>
      </w:hyperlink>
      <w:r>
        <w:rPr>
          <w:rFonts w:ascii="Calibri" w:hAnsi="Calibri" w:cs="Calibri"/>
        </w:rPr>
        <w:t xml:space="preserve"> в силу согласно вышеозначенному ее положению.</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0"/>
        <w:rPr>
          <w:rFonts w:ascii="Calibri" w:hAnsi="Calibri" w:cs="Calibri"/>
          <w:b/>
          <w:bCs/>
        </w:rPr>
      </w:pPr>
      <w:bookmarkStart w:id="37" w:name="Par244"/>
      <w:bookmarkEnd w:id="37"/>
      <w:r>
        <w:rPr>
          <w:rFonts w:ascii="Calibri" w:hAnsi="Calibri" w:cs="Calibri"/>
          <w:b/>
          <w:bCs/>
        </w:rPr>
        <w:t>КОММЕНТАРИЙ</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КОНВЕНЦИИ ПО БОРЬБЕ С ПОДКУПОМ ДОЛЖНОСТНЫХ ЛИЦ</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ГОСУДАРСТВ ПРИ ПРОВЕДЕНИИ МЕЖДУНАРОДНЫХ</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ДЕЛОВЫХ ОПЕРАЦИЙ</w:t>
      </w:r>
    </w:p>
    <w:p w:rsidR="00837AD4" w:rsidRDefault="00837AD4">
      <w:pPr>
        <w:widowControl w:val="0"/>
        <w:autoSpaceDE w:val="0"/>
        <w:autoSpaceDN w:val="0"/>
        <w:adjustRightInd w:val="0"/>
        <w:spacing w:after="0" w:line="240" w:lineRule="auto"/>
        <w:jc w:val="center"/>
        <w:rPr>
          <w:rFonts w:ascii="Calibri" w:hAnsi="Calibri" w:cs="Calibri"/>
          <w:b/>
          <w:bCs/>
        </w:rPr>
      </w:pP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(21 ноября 1997 года)</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38" w:name="Par251"/>
      <w:bookmarkEnd w:id="38"/>
      <w:r>
        <w:rPr>
          <w:rFonts w:ascii="Calibri" w:hAnsi="Calibri" w:cs="Calibri"/>
        </w:rPr>
        <w:t>Общие положения</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данной </w:t>
      </w:r>
      <w:hyperlink w:anchor="Par6" w:history="1">
        <w:r>
          <w:rPr>
            <w:rFonts w:ascii="Calibri" w:hAnsi="Calibri" w:cs="Calibri"/>
            <w:color w:val="0000FF"/>
          </w:rPr>
          <w:t>Конвенции</w:t>
        </w:r>
      </w:hyperlink>
      <w:r>
        <w:rPr>
          <w:rFonts w:ascii="Calibri" w:hAnsi="Calibri" w:cs="Calibri"/>
        </w:rPr>
        <w:t xml:space="preserve"> рассматривается явление, которое называется "активной коррупцией" или "активным подкупом" в терминологии 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w:t>
      </w:r>
      <w:proofErr w:type="gramEnd"/>
      <w:r>
        <w:rPr>
          <w:rFonts w:ascii="Calibri" w:hAnsi="Calibri" w:cs="Calibri"/>
        </w:rPr>
        <w:t xml:space="preserve">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ar6" w:history="1">
        <w:r>
          <w:rPr>
            <w:rFonts w:ascii="Calibri" w:hAnsi="Calibri" w:cs="Calibri"/>
            <w:color w:val="0000FF"/>
          </w:rPr>
          <w:t>Конвенции</w:t>
        </w:r>
      </w:hyperlink>
      <w:r>
        <w:rPr>
          <w:rFonts w:ascii="Calibri" w:hAnsi="Calibri" w:cs="Calibri"/>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39" w:name="Par256"/>
      <w:bookmarkEnd w:id="39"/>
      <w:r>
        <w:rPr>
          <w:rFonts w:ascii="Calibri" w:hAnsi="Calibri" w:cs="Calibri"/>
        </w:rPr>
        <w:t>Статья 1</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иностранных государств</w:t>
      </w: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как уголовное преступление</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29" w:history="1">
        <w:r>
          <w:rPr>
            <w:rFonts w:ascii="Calibri" w:hAnsi="Calibri" w:cs="Calibri"/>
            <w:color w:val="0000FF"/>
          </w:rPr>
          <w:t>пункту 1</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5" w:history="1">
        <w:r>
          <w:rPr>
            <w:rFonts w:ascii="Calibri" w:hAnsi="Calibri" w:cs="Calibri"/>
            <w:color w:val="0000FF"/>
          </w:rPr>
          <w:t>Статья 1</w:t>
        </w:r>
      </w:hyperlink>
      <w:r>
        <w:rPr>
          <w:rFonts w:ascii="Calibri" w:hAnsi="Calibri" w:cs="Calibri"/>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w:t>
      </w:r>
      <w:proofErr w:type="gramStart"/>
      <w:r>
        <w:rPr>
          <w:rFonts w:ascii="Calibri" w:hAnsi="Calibri" w:cs="Calibri"/>
        </w:rPr>
        <w:t>ств пр</w:t>
      </w:r>
      <w:proofErr w:type="gramEnd"/>
      <w:r>
        <w:rPr>
          <w:rFonts w:ascii="Calibri" w:hAnsi="Calibri" w:cs="Calibri"/>
        </w:rPr>
        <w:t xml:space="preserve">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w:t>
      </w:r>
      <w:r>
        <w:rPr>
          <w:rFonts w:ascii="Calibri" w:hAnsi="Calibri" w:cs="Calibri"/>
        </w:rPr>
        <w:lastRenderedPageBreak/>
        <w:t xml:space="preserve">пунктом. </w:t>
      </w:r>
      <w:proofErr w:type="gramStart"/>
      <w:r>
        <w:rPr>
          <w:rFonts w:ascii="Calibri" w:hAnsi="Calibri" w:cs="Calibri"/>
        </w:rPr>
        <w:t xml:space="preserve">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ar25" w:history="1">
        <w:r>
          <w:rPr>
            <w:rFonts w:ascii="Calibri" w:hAnsi="Calibri" w:cs="Calibri"/>
            <w:color w:val="0000FF"/>
          </w:rPr>
          <w:t>статьи</w:t>
        </w:r>
      </w:hyperlink>
      <w:r>
        <w:rPr>
          <w:rFonts w:ascii="Calibri" w:hAnsi="Calibri" w:cs="Calibri"/>
        </w:rPr>
        <w:t>. 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w:t>
      </w:r>
      <w:proofErr w:type="gramEnd"/>
      <w:r>
        <w:rPr>
          <w:rFonts w:ascii="Calibri" w:hAnsi="Calibri" w:cs="Calibri"/>
        </w:rPr>
        <w:t xml:space="preserve"> </w:t>
      </w:r>
      <w:proofErr w:type="gramStart"/>
      <w:r>
        <w:rPr>
          <w:rFonts w:ascii="Calibri" w:hAnsi="Calibri" w:cs="Calibri"/>
        </w:rPr>
        <w:t>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пределах содержания </w:t>
      </w:r>
      <w:hyperlink w:anchor="Par29" w:history="1">
        <w:r>
          <w:rPr>
            <w:rFonts w:ascii="Calibri" w:hAnsi="Calibri" w:cs="Calibri"/>
            <w:color w:val="0000FF"/>
          </w:rPr>
          <w:t>пункта 1</w:t>
        </w:r>
      </w:hyperlink>
      <w:r>
        <w:rPr>
          <w:rFonts w:ascii="Calibri" w:hAnsi="Calibri" w:cs="Calibri"/>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Термин "другие ненадлежащие преимущества" относится к тому, на получение чего конкретная компания не имела четко определенных прав, например, на </w:t>
      </w:r>
      <w:proofErr w:type="gramStart"/>
      <w:r>
        <w:rPr>
          <w:rFonts w:ascii="Calibri" w:hAnsi="Calibri" w:cs="Calibri"/>
        </w:rPr>
        <w:t>лицензию</w:t>
      </w:r>
      <w:proofErr w:type="gramEnd"/>
      <w:r>
        <w:rPr>
          <w:rFonts w:ascii="Calibri" w:hAnsi="Calibri" w:cs="Calibri"/>
        </w:rPr>
        <w:t xml:space="preserve"> на эксплуатацию предприятия, не выполняющего требований действующих законов.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Поведение, описанное в </w:t>
      </w:r>
      <w:hyperlink w:anchor="Par29" w:history="1">
        <w:r>
          <w:rPr>
            <w:rFonts w:ascii="Calibri" w:hAnsi="Calibri" w:cs="Calibri"/>
            <w:color w:val="0000FF"/>
          </w:rPr>
          <w:t>п. 1</w:t>
        </w:r>
      </w:hyperlink>
      <w:r>
        <w:rPr>
          <w:rFonts w:ascii="Calibri" w:hAnsi="Calibri" w:cs="Calibri"/>
        </w:rP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Такое поведение будет представлять преступление независимо от,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xml:space="preserve">, стоимостного выражения преимущества, его результатов, отношения </w:t>
      </w:r>
      <w:proofErr w:type="gramStart"/>
      <w:r>
        <w:rPr>
          <w:rFonts w:ascii="Calibri" w:hAnsi="Calibri" w:cs="Calibri"/>
        </w:rPr>
        <w:t>ко</w:t>
      </w:r>
      <w:proofErr w:type="gramEnd"/>
      <w:r>
        <w:rPr>
          <w:rFonts w:ascii="Calibri" w:hAnsi="Calibri" w:cs="Calibri"/>
        </w:rPr>
        <w:t xml:space="preserve"> взяточничеству, закрепленного в местных обычаях, терпимости местных властей к такого рода платежам или предполагаемой необходимости совершения платежа в интересах получения или сохранения деловой выгоды или других ненадлежащих преимуществ.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Мелкие "поощрительные" платежи не относятся к категории платежей, совершаемых с целью "получения или сохранения бизнеса или иных ненадлежащих преимуществ" в контексте </w:t>
      </w:r>
      <w:hyperlink w:anchor="Par29" w:history="1">
        <w:r>
          <w:rPr>
            <w:rFonts w:ascii="Calibri" w:hAnsi="Calibri" w:cs="Calibri"/>
            <w:color w:val="0000FF"/>
          </w:rPr>
          <w:t>п. 1</w:t>
        </w:r>
      </w:hyperlink>
      <w:r>
        <w:rPr>
          <w:rFonts w:ascii="Calibri" w:hAnsi="Calibri" w:cs="Calibri"/>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ar29" w:history="1">
        <w:r>
          <w:rPr>
            <w:rFonts w:ascii="Calibri" w:hAnsi="Calibri" w:cs="Calibri"/>
            <w:color w:val="0000FF"/>
          </w:rPr>
          <w:t>ст. 1, п. п. 1</w:t>
        </w:r>
      </w:hyperlink>
      <w:r>
        <w:rPr>
          <w:rFonts w:ascii="Calibri" w:hAnsi="Calibri" w:cs="Calibri"/>
        </w:rPr>
        <w:t xml:space="preserve"> или </w:t>
      </w:r>
      <w:hyperlink w:anchor="Par30" w:history="1">
        <w:r>
          <w:rPr>
            <w:rFonts w:ascii="Calibri" w:hAnsi="Calibri" w:cs="Calibri"/>
            <w:color w:val="0000FF"/>
          </w:rPr>
          <w:t>2</w:t>
        </w:r>
      </w:hyperlink>
      <w:r>
        <w:rPr>
          <w:rFonts w:ascii="Calibri" w:hAnsi="Calibri" w:cs="Calibri"/>
        </w:rPr>
        <w:t xml:space="preserve">. Согласно правовым системам многих стран, такое поведение считается отличным от преступлений, охваченных настоящей </w:t>
      </w:r>
      <w:hyperlink w:anchor="Par6" w:history="1">
        <w:r>
          <w:rPr>
            <w:rFonts w:ascii="Calibri" w:hAnsi="Calibri" w:cs="Calibri"/>
            <w:color w:val="0000FF"/>
          </w:rPr>
          <w:t>Конвенцией</w:t>
        </w:r>
      </w:hyperlink>
      <w:r>
        <w:rPr>
          <w:rFonts w:ascii="Calibri" w:hAnsi="Calibri" w:cs="Calibri"/>
        </w:rPr>
        <w:t>, в некоторых технических деталях.</w:t>
      </w:r>
      <w:proofErr w:type="gramEnd"/>
      <w:r>
        <w:rPr>
          <w:rFonts w:ascii="Calibri" w:hAnsi="Calibri" w:cs="Calibri"/>
        </w:rPr>
        <w:t xml:space="preserve"> Вместе с тем наблюдаются общая озабоченность этим явлением и стремление найти пути решения этой проблемы в процессе дальнейшей работы.</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30" w:history="1">
        <w:r>
          <w:rPr>
            <w:rFonts w:ascii="Calibri" w:hAnsi="Calibri" w:cs="Calibri"/>
            <w:color w:val="0000FF"/>
          </w:rPr>
          <w:t>пункту 2</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Преступления, описанные в </w:t>
      </w:r>
      <w:hyperlink w:anchor="Par30" w:history="1">
        <w:r>
          <w:rPr>
            <w:rFonts w:ascii="Calibri" w:hAnsi="Calibri" w:cs="Calibri"/>
            <w:color w:val="0000FF"/>
          </w:rPr>
          <w:t>п. 2</w:t>
        </w:r>
      </w:hyperlink>
      <w:r>
        <w:rPr>
          <w:rFonts w:ascii="Calibri" w:hAnsi="Calibri" w:cs="Calibri"/>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w:t>
      </w:r>
      <w:hyperlink w:anchor="Par32" w:history="1">
        <w:r>
          <w:rPr>
            <w:rFonts w:ascii="Calibri" w:hAnsi="Calibri" w:cs="Calibri"/>
            <w:color w:val="0000FF"/>
          </w:rPr>
          <w:t>пункту 4</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ar6" w:history="1">
        <w:r>
          <w:rPr>
            <w:rFonts w:ascii="Calibri" w:hAnsi="Calibri" w:cs="Calibri"/>
            <w:color w:val="0000FF"/>
          </w:rPr>
          <w:t>Конвенцией</w:t>
        </w:r>
      </w:hyperlink>
      <w:r>
        <w:rPr>
          <w:rFonts w:ascii="Calibri" w:hAnsi="Calibri" w:cs="Calibri"/>
        </w:rPr>
        <w:t xml:space="preserve"> не считается, что должностное лицо государственного предприятия выполняет государственную функцию.</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w:t>
      </w:r>
      <w:proofErr w:type="gramStart"/>
      <w:r>
        <w:rPr>
          <w:rFonts w:ascii="Calibri" w:hAnsi="Calibri" w:cs="Calibri"/>
        </w:rPr>
        <w:t>правовым</w:t>
      </w:r>
      <w:proofErr w:type="gramEnd"/>
      <w:r>
        <w:rPr>
          <w:rFonts w:ascii="Calibri" w:hAnsi="Calibri" w:cs="Calibri"/>
        </w:rPr>
        <w:t xml:space="preserve"> принципами некоторых стран.</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"Государственные международные организации"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"Иностранное государство"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Один пример взяточничества, который рассматривался согласно определению, данному в </w:t>
      </w:r>
      <w:hyperlink w:anchor="Par35" w:history="1">
        <w:r>
          <w:rPr>
            <w:rFonts w:ascii="Calibri" w:hAnsi="Calibri" w:cs="Calibri"/>
            <w:color w:val="0000FF"/>
          </w:rPr>
          <w:t>п. 4 "с"</w:t>
        </w:r>
      </w:hyperlink>
      <w:r>
        <w:rPr>
          <w:rFonts w:ascii="Calibri" w:hAnsi="Calibri" w:cs="Calibri"/>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roofErr w:type="gramEnd"/>
    </w:p>
    <w:p w:rsidR="00837AD4" w:rsidRDefault="00837AD4">
      <w:pPr>
        <w:widowControl w:val="0"/>
        <w:autoSpaceDE w:val="0"/>
        <w:autoSpaceDN w:val="0"/>
        <w:adjustRightInd w:val="0"/>
        <w:spacing w:after="0" w:line="240" w:lineRule="auto"/>
        <w:rPr>
          <w:rFonts w:ascii="Calibri" w:hAnsi="Calibri" w:cs="Calibri"/>
        </w:rPr>
      </w:pPr>
    </w:p>
    <w:bookmarkStart w:id="40" w:name="Par284"/>
    <w:bookmarkEnd w:id="40"/>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Par37  </w:instrText>
      </w:r>
      <w:r>
        <w:rPr>
          <w:rFonts w:ascii="Calibri" w:hAnsi="Calibri" w:cs="Calibri"/>
        </w:rPr>
        <w:fldChar w:fldCharType="separate"/>
      </w:r>
      <w:r>
        <w:rPr>
          <w:rFonts w:ascii="Calibri" w:hAnsi="Calibri" w:cs="Calibri"/>
          <w:color w:val="0000FF"/>
        </w:rPr>
        <w:t>Статья 2</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837AD4" w:rsidRDefault="00837AD4">
      <w:pPr>
        <w:widowControl w:val="0"/>
        <w:autoSpaceDE w:val="0"/>
        <w:autoSpaceDN w:val="0"/>
        <w:adjustRightInd w:val="0"/>
        <w:spacing w:after="0" w:line="240" w:lineRule="auto"/>
        <w:rPr>
          <w:rFonts w:ascii="Calibri" w:hAnsi="Calibri" w:cs="Calibri"/>
        </w:rPr>
      </w:pPr>
    </w:p>
    <w:bookmarkStart w:id="41" w:name="Par290"/>
    <w:bookmarkEnd w:id="41"/>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Par43  </w:instrText>
      </w:r>
      <w:r>
        <w:rPr>
          <w:rFonts w:ascii="Calibri" w:hAnsi="Calibri" w:cs="Calibri"/>
        </w:rPr>
        <w:fldChar w:fldCharType="separate"/>
      </w:r>
      <w:r>
        <w:rPr>
          <w:rFonts w:ascii="Calibri" w:hAnsi="Calibri" w:cs="Calibri"/>
          <w:color w:val="0000FF"/>
        </w:rPr>
        <w:t>Статья 3</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Санкции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49" w:history="1">
        <w:r>
          <w:rPr>
            <w:rFonts w:ascii="Calibri" w:hAnsi="Calibri" w:cs="Calibri"/>
            <w:color w:val="0000FF"/>
          </w:rPr>
          <w:t>пункту 3</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w:t>
      </w:r>
      <w:r>
        <w:rPr>
          <w:rFonts w:ascii="Calibri" w:hAnsi="Calibri" w:cs="Calibri"/>
        </w:rPr>
        <w:lastRenderedPageBreak/>
        <w:t>ущерба правам потерпевших.</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49" w:history="1">
        <w:r>
          <w:rPr>
            <w:rFonts w:ascii="Calibri" w:hAnsi="Calibri" w:cs="Calibri"/>
            <w:color w:val="0000FF"/>
          </w:rPr>
          <w:t>Пункт 3</w:t>
        </w:r>
      </w:hyperlink>
      <w:r>
        <w:rPr>
          <w:rFonts w:ascii="Calibri" w:hAnsi="Calibri" w:cs="Calibri"/>
        </w:rPr>
        <w:t xml:space="preserve"> не исключает установления соответствующих пределов финансовых санкций.</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50" w:history="1">
        <w:r>
          <w:rPr>
            <w:rFonts w:ascii="Calibri" w:hAnsi="Calibri" w:cs="Calibri"/>
            <w:color w:val="0000FF"/>
          </w:rPr>
          <w:t>пункту 4</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Гражданские или административные санкции, отличные от </w:t>
      </w:r>
      <w:proofErr w:type="spellStart"/>
      <w:r>
        <w:rPr>
          <w:rFonts w:ascii="Calibri" w:hAnsi="Calibri" w:cs="Calibri"/>
        </w:rPr>
        <w:t>неуголовных</w:t>
      </w:r>
      <w:proofErr w:type="spellEnd"/>
      <w:r>
        <w:rPr>
          <w:rFonts w:ascii="Calibri" w:hAnsi="Calibri" w:cs="Calibri"/>
        </w:rP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837AD4" w:rsidRDefault="00837AD4">
      <w:pPr>
        <w:widowControl w:val="0"/>
        <w:autoSpaceDE w:val="0"/>
        <w:autoSpaceDN w:val="0"/>
        <w:adjustRightInd w:val="0"/>
        <w:spacing w:after="0" w:line="240" w:lineRule="auto"/>
        <w:rPr>
          <w:rFonts w:ascii="Calibri" w:hAnsi="Calibri" w:cs="Calibri"/>
        </w:rPr>
      </w:pPr>
    </w:p>
    <w:bookmarkStart w:id="42" w:name="Par302"/>
    <w:bookmarkEnd w:id="42"/>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Par52  </w:instrText>
      </w:r>
      <w:r>
        <w:rPr>
          <w:rFonts w:ascii="Calibri" w:hAnsi="Calibri" w:cs="Calibri"/>
        </w:rPr>
        <w:fldChar w:fldCharType="separate"/>
      </w:r>
      <w:r>
        <w:rPr>
          <w:rFonts w:ascii="Calibri" w:hAnsi="Calibri" w:cs="Calibri"/>
          <w:color w:val="0000FF"/>
        </w:rPr>
        <w:t>Статья 4</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56" w:history="1">
        <w:r>
          <w:rPr>
            <w:rFonts w:ascii="Calibri" w:hAnsi="Calibri" w:cs="Calibri"/>
            <w:color w:val="0000FF"/>
          </w:rPr>
          <w:t>пункту 1</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57" w:history="1">
        <w:r>
          <w:rPr>
            <w:rFonts w:ascii="Calibri" w:hAnsi="Calibri" w:cs="Calibri"/>
            <w:color w:val="0000FF"/>
          </w:rPr>
          <w:t>пункту 2</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таких вопросов, как "двойная преступность". Вместе с тем требование "двойной преступности"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43" w:name="Par312"/>
      <w:bookmarkEnd w:id="43"/>
      <w:r>
        <w:rPr>
          <w:rFonts w:ascii="Calibri" w:hAnsi="Calibri" w:cs="Calibri"/>
        </w:rPr>
        <w:t>Статья 5</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Правоприменение</w:t>
      </w:r>
      <w:proofErr w:type="spell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w:anchor="Par61" w:history="1">
        <w:r>
          <w:rPr>
            <w:rFonts w:ascii="Calibri" w:hAnsi="Calibri" w:cs="Calibri"/>
            <w:color w:val="0000FF"/>
          </w:rPr>
          <w:t>Статья 5</w:t>
        </w:r>
      </w:hyperlink>
      <w:r>
        <w:rPr>
          <w:rFonts w:ascii="Calibri" w:hAnsi="Calibri" w:cs="Calibri"/>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w:t>
      </w:r>
      <w:proofErr w:type="gramStart"/>
      <w:r>
        <w:rPr>
          <w:rFonts w:ascii="Calibri" w:hAnsi="Calibri" w:cs="Calibri"/>
        </w:rPr>
        <w:t xml:space="preserve">Статья 5 дополняется </w:t>
      </w:r>
      <w:hyperlink w:anchor="Par499" w:history="1">
        <w:r>
          <w:rPr>
            <w:rFonts w:ascii="Calibri" w:hAnsi="Calibri" w:cs="Calibri"/>
            <w:color w:val="0000FF"/>
          </w:rPr>
          <w:t>п. 6</w:t>
        </w:r>
      </w:hyperlink>
      <w:r>
        <w:rPr>
          <w:rFonts w:ascii="Calibri" w:hAnsi="Calibri" w:cs="Calibri"/>
        </w:rPr>
        <w:t xml:space="preserve">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w:t>
      </w:r>
      <w:proofErr w:type="spellStart"/>
      <w:r>
        <w:rPr>
          <w:rFonts w:ascii="Calibri" w:hAnsi="Calibri" w:cs="Calibri"/>
        </w:rPr>
        <w:t>inter</w:t>
      </w:r>
      <w:proofErr w:type="spellEnd"/>
      <w:r>
        <w:rPr>
          <w:rFonts w:ascii="Calibri" w:hAnsi="Calibri" w:cs="Calibri"/>
        </w:rPr>
        <w:t xml:space="preserve"> </w:t>
      </w:r>
      <w:proofErr w:type="spellStart"/>
      <w:r>
        <w:rPr>
          <w:rFonts w:ascii="Calibri" w:hAnsi="Calibri" w:cs="Calibri"/>
        </w:rPr>
        <w:t>alia</w:t>
      </w:r>
      <w:proofErr w:type="spellEnd"/>
      <w:r>
        <w:rPr>
          <w:rFonts w:ascii="Calibri" w:hAnsi="Calibri" w:cs="Calibri"/>
        </w:rPr>
        <w:t>,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w:t>
      </w:r>
      <w:proofErr w:type="gramEnd"/>
      <w:r>
        <w:rPr>
          <w:rFonts w:ascii="Calibri" w:hAnsi="Calibri" w:cs="Calibri"/>
        </w:rPr>
        <w:t xml:space="preserve"> Стороны примут эти </w:t>
      </w:r>
      <w:hyperlink w:anchor="Par373" w:history="1">
        <w:r>
          <w:rPr>
            <w:rFonts w:ascii="Calibri" w:hAnsi="Calibri" w:cs="Calibri"/>
            <w:color w:val="0000FF"/>
          </w:rPr>
          <w:t>Рекомендации</w:t>
        </w:r>
      </w:hyperlink>
      <w:r>
        <w:rPr>
          <w:rFonts w:ascii="Calibri" w:hAnsi="Calibri" w:cs="Calibri"/>
        </w:rPr>
        <w:t xml:space="preserve">, включая текущий </w:t>
      </w:r>
      <w:proofErr w:type="gramStart"/>
      <w:r>
        <w:rPr>
          <w:rFonts w:ascii="Calibri" w:hAnsi="Calibri" w:cs="Calibri"/>
        </w:rPr>
        <w:t>контроль за</w:t>
      </w:r>
      <w:proofErr w:type="gramEnd"/>
      <w:r>
        <w:rPr>
          <w:rFonts w:ascii="Calibri" w:hAnsi="Calibri" w:cs="Calibri"/>
        </w:rPr>
        <w:t xml:space="preserve"> их осуществлением и проведение последующих необходимых мероприятий.</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44" w:name="Par318"/>
      <w:bookmarkEnd w:id="44"/>
      <w:r>
        <w:rPr>
          <w:rFonts w:ascii="Calibri" w:hAnsi="Calibri" w:cs="Calibri"/>
        </w:rPr>
        <w:t>Статья 7</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"грязных" денег</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В </w:t>
      </w:r>
      <w:hyperlink w:anchor="Par73" w:history="1">
        <w:r>
          <w:rPr>
            <w:rFonts w:ascii="Calibri" w:hAnsi="Calibri" w:cs="Calibri"/>
            <w:color w:val="0000FF"/>
          </w:rPr>
          <w:t>статье 7</w:t>
        </w:r>
      </w:hyperlink>
      <w:r>
        <w:rPr>
          <w:rFonts w:ascii="Calibri" w:hAnsi="Calibri" w:cs="Calibri"/>
        </w:rPr>
        <w:t xml:space="preserve">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w:t>
      </w:r>
      <w:proofErr w:type="gramEnd"/>
      <w:r>
        <w:rPr>
          <w:rFonts w:ascii="Calibri" w:hAnsi="Calibri" w:cs="Calibri"/>
        </w:rPr>
        <w:t xml:space="preserve"> Когда Сторона объявляет преступлением лишь пассивное получение взятки своим должностным </w:t>
      </w:r>
      <w:r>
        <w:rPr>
          <w:rFonts w:ascii="Calibri" w:hAnsi="Calibri" w:cs="Calibri"/>
        </w:rPr>
        <w:lastRenderedPageBreak/>
        <w:t>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45" w:name="Par324"/>
      <w:bookmarkEnd w:id="45"/>
      <w:r>
        <w:rPr>
          <w:rFonts w:ascii="Calibri" w:hAnsi="Calibri" w:cs="Calibri"/>
        </w:rPr>
        <w:t>Статья 8</w:t>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Учет</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w:anchor="Par79" w:history="1">
        <w:r>
          <w:rPr>
            <w:rFonts w:ascii="Calibri" w:hAnsi="Calibri" w:cs="Calibri"/>
            <w:color w:val="0000FF"/>
          </w:rPr>
          <w:t>Статья 8</w:t>
        </w:r>
      </w:hyperlink>
      <w:r>
        <w:rPr>
          <w:rFonts w:ascii="Calibri" w:hAnsi="Calibri" w:cs="Calibri"/>
        </w:rPr>
        <w:t xml:space="preserve"> связана с </w:t>
      </w:r>
      <w:hyperlink w:anchor="Par417" w:history="1">
        <w:r>
          <w:rPr>
            <w:rFonts w:ascii="Calibri" w:hAnsi="Calibri" w:cs="Calibri"/>
            <w:color w:val="0000FF"/>
          </w:rPr>
          <w:t>разделом V</w:t>
        </w:r>
      </w:hyperlink>
      <w:r>
        <w:rPr>
          <w:rFonts w:ascii="Calibri" w:hAnsi="Calibri" w:cs="Calibri"/>
        </w:rPr>
        <w:t xml:space="preserve"> Рекомендаций ОЭСР 1997 года, которые были приняты всеми Сторонами и которые подлежат дальнейшей доработке Рабочей группой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w:t>
      </w:r>
      <w:proofErr w:type="gramStart"/>
      <w:r>
        <w:rPr>
          <w:rFonts w:ascii="Calibri" w:hAnsi="Calibri" w:cs="Calibri"/>
        </w:rPr>
        <w:t xml:space="preserve">Вместе с тем одним из непосредственных следствий реализации этой </w:t>
      </w:r>
      <w:hyperlink w:anchor="Par6" w:history="1">
        <w:r>
          <w:rPr>
            <w:rFonts w:ascii="Calibri" w:hAnsi="Calibri" w:cs="Calibri"/>
            <w:color w:val="0000FF"/>
          </w:rPr>
          <w:t>Конвенции</w:t>
        </w:r>
      </w:hyperlink>
      <w:r>
        <w:rPr>
          <w:rFonts w:ascii="Calibri" w:hAnsi="Calibri" w:cs="Calibri"/>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ar43" w:history="1">
        <w:r>
          <w:rPr>
            <w:rFonts w:ascii="Calibri" w:hAnsi="Calibri" w:cs="Calibri"/>
            <w:color w:val="0000FF"/>
          </w:rPr>
          <w:t>ст. ст. 3</w:t>
        </w:r>
      </w:hyperlink>
      <w:r>
        <w:rPr>
          <w:rFonts w:ascii="Calibri" w:hAnsi="Calibri" w:cs="Calibri"/>
        </w:rPr>
        <w:t xml:space="preserve"> и </w:t>
      </w:r>
      <w:hyperlink w:anchor="Par79" w:history="1">
        <w:r>
          <w:rPr>
            <w:rFonts w:ascii="Calibri" w:hAnsi="Calibri" w:cs="Calibri"/>
            <w:color w:val="0000FF"/>
          </w:rPr>
          <w:t>8</w:t>
        </w:r>
      </w:hyperlink>
      <w:r>
        <w:rPr>
          <w:rFonts w:ascii="Calibri" w:hAnsi="Calibri" w:cs="Calibri"/>
        </w:rPr>
        <w:t>, равно как и прочие потери и убытки, которые могут быть следствием осуждения компании</w:t>
      </w:r>
      <w:proofErr w:type="gramEnd"/>
      <w:r>
        <w:rPr>
          <w:rFonts w:ascii="Calibri" w:hAnsi="Calibri" w:cs="Calibri"/>
        </w:rPr>
        <w:t xml:space="preserve">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совершено в другой стране; это может способствовать заполнению "пробелов" в сфере эффективного применения </w:t>
      </w:r>
      <w:hyperlink w:anchor="Par6" w:history="1">
        <w:r>
          <w:rPr>
            <w:rFonts w:ascii="Calibri" w:hAnsi="Calibri" w:cs="Calibri"/>
            <w:color w:val="0000FF"/>
          </w:rPr>
          <w:t>Конвенции</w:t>
        </w:r>
      </w:hyperlink>
      <w:r>
        <w:rPr>
          <w:rFonts w:ascii="Calibri" w:hAnsi="Calibri" w:cs="Calibri"/>
        </w:rPr>
        <w:t>.</w:t>
      </w:r>
    </w:p>
    <w:p w:rsidR="00837AD4" w:rsidRDefault="00837AD4">
      <w:pPr>
        <w:widowControl w:val="0"/>
        <w:autoSpaceDE w:val="0"/>
        <w:autoSpaceDN w:val="0"/>
        <w:adjustRightInd w:val="0"/>
        <w:spacing w:after="0" w:line="240" w:lineRule="auto"/>
        <w:rPr>
          <w:rFonts w:ascii="Calibri" w:hAnsi="Calibri" w:cs="Calibri"/>
        </w:rPr>
      </w:pPr>
    </w:p>
    <w:bookmarkStart w:id="46" w:name="Par330"/>
    <w:bookmarkEnd w:id="46"/>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Par86  </w:instrText>
      </w:r>
      <w:r>
        <w:rPr>
          <w:rFonts w:ascii="Calibri" w:hAnsi="Calibri" w:cs="Calibri"/>
        </w:rPr>
        <w:fldChar w:fldCharType="separate"/>
      </w:r>
      <w:r>
        <w:rPr>
          <w:rFonts w:ascii="Calibri" w:hAnsi="Calibri" w:cs="Calibri"/>
          <w:color w:val="0000FF"/>
        </w:rPr>
        <w:t>Статья 9</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правовая помощь</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содержанием </w:t>
      </w:r>
      <w:hyperlink w:anchor="Par511" w:history="1">
        <w:r>
          <w:rPr>
            <w:rFonts w:ascii="Calibri" w:hAnsi="Calibri" w:cs="Calibri"/>
            <w:color w:val="0000FF"/>
          </w:rPr>
          <w:t>п. 8</w:t>
        </w:r>
      </w:hyperlink>
      <w:r>
        <w:rPr>
          <w:rFonts w:ascii="Calibri" w:hAnsi="Calibri" w:cs="Calibri"/>
        </w:rP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90" w:history="1">
        <w:r>
          <w:rPr>
            <w:rFonts w:ascii="Calibri" w:hAnsi="Calibri" w:cs="Calibri"/>
            <w:color w:val="0000FF"/>
          </w:rPr>
          <w:t>пункту 1</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контексте </w:t>
      </w:r>
      <w:hyperlink w:anchor="Par90" w:history="1">
        <w:r>
          <w:rPr>
            <w:rFonts w:ascii="Calibri" w:hAnsi="Calibri" w:cs="Calibri"/>
            <w:color w:val="0000FF"/>
          </w:rPr>
          <w:t>п. 1, ст. 9</w:t>
        </w:r>
      </w:hyperlink>
      <w:r>
        <w:rPr>
          <w:rFonts w:ascii="Calibri" w:hAnsi="Calibri" w:cs="Calibri"/>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91" w:history="1">
        <w:r>
          <w:rPr>
            <w:rFonts w:ascii="Calibri" w:hAnsi="Calibri" w:cs="Calibri"/>
            <w:color w:val="0000FF"/>
          </w:rPr>
          <w:t>пункту 2</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w:t>
      </w:r>
      <w:r>
        <w:rPr>
          <w:rFonts w:ascii="Calibri" w:hAnsi="Calibri" w:cs="Calibri"/>
        </w:rPr>
        <w:lastRenderedPageBreak/>
        <w:t xml:space="preserve">приведенных в данной </w:t>
      </w:r>
      <w:hyperlink w:anchor="Par6" w:history="1">
        <w:r>
          <w:rPr>
            <w:rFonts w:ascii="Calibri" w:hAnsi="Calibri" w:cs="Calibri"/>
            <w:color w:val="0000FF"/>
          </w:rPr>
          <w:t>Конвенции</w:t>
        </w:r>
      </w:hyperlink>
      <w:r>
        <w:rPr>
          <w:rFonts w:ascii="Calibri" w:hAnsi="Calibri" w:cs="Calibri"/>
        </w:rPr>
        <w:t>.</w:t>
      </w:r>
    </w:p>
    <w:p w:rsidR="00837AD4" w:rsidRDefault="00837AD4">
      <w:pPr>
        <w:widowControl w:val="0"/>
        <w:autoSpaceDE w:val="0"/>
        <w:autoSpaceDN w:val="0"/>
        <w:adjustRightInd w:val="0"/>
        <w:spacing w:after="0" w:line="240" w:lineRule="auto"/>
        <w:rPr>
          <w:rFonts w:ascii="Calibri" w:hAnsi="Calibri" w:cs="Calibri"/>
        </w:rPr>
      </w:pPr>
    </w:p>
    <w:bookmarkStart w:id="47" w:name="Par342"/>
    <w:bookmarkEnd w:id="47"/>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Par94  </w:instrText>
      </w:r>
      <w:r>
        <w:rPr>
          <w:rFonts w:ascii="Calibri" w:hAnsi="Calibri" w:cs="Calibri"/>
        </w:rPr>
        <w:fldChar w:fldCharType="separate"/>
      </w:r>
      <w:r>
        <w:rPr>
          <w:rFonts w:ascii="Calibri" w:hAnsi="Calibri" w:cs="Calibri"/>
          <w:color w:val="0000FF"/>
        </w:rPr>
        <w:t>Статья 10</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Выдача преступника</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w:anchor="Par99" w:history="1">
        <w:r>
          <w:rPr>
            <w:rFonts w:ascii="Calibri" w:hAnsi="Calibri" w:cs="Calibri"/>
            <w:color w:val="0000FF"/>
          </w:rPr>
          <w:t>пункту 2</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Сторона может рассматривать данную </w:t>
      </w:r>
      <w:hyperlink w:anchor="Par6" w:history="1">
        <w:r>
          <w:rPr>
            <w:rFonts w:ascii="Calibri" w:hAnsi="Calibri" w:cs="Calibri"/>
            <w:color w:val="0000FF"/>
          </w:rPr>
          <w:t>Конвенцию</w:t>
        </w:r>
      </w:hyperlink>
      <w:r>
        <w:rPr>
          <w:rFonts w:ascii="Calibri" w:hAnsi="Calibri" w:cs="Calibri"/>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rPr>
          <w:rFonts w:ascii="Calibri" w:hAnsi="Calibri" w:cs="Calibri"/>
        </w:rPr>
        <w:t>неграждан</w:t>
      </w:r>
      <w:proofErr w:type="spellEnd"/>
      <w:r>
        <w:rPr>
          <w:rFonts w:ascii="Calibri" w:hAnsi="Calibri" w:cs="Calibri"/>
        </w:rPr>
        <w:t>.</w:t>
      </w:r>
    </w:p>
    <w:p w:rsidR="00837AD4" w:rsidRDefault="00837AD4">
      <w:pPr>
        <w:widowControl w:val="0"/>
        <w:autoSpaceDE w:val="0"/>
        <w:autoSpaceDN w:val="0"/>
        <w:adjustRightInd w:val="0"/>
        <w:spacing w:after="0" w:line="240" w:lineRule="auto"/>
        <w:rPr>
          <w:rFonts w:ascii="Calibri" w:hAnsi="Calibri" w:cs="Calibri"/>
        </w:rPr>
      </w:pPr>
    </w:p>
    <w:bookmarkStart w:id="48" w:name="Par349"/>
    <w:bookmarkEnd w:id="48"/>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Par109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Текущий контроль и последующие мероприятия</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ar6" w:history="1">
        <w:r>
          <w:rPr>
            <w:rFonts w:ascii="Calibri" w:hAnsi="Calibri" w:cs="Calibri"/>
            <w:color w:val="0000FF"/>
          </w:rPr>
          <w:t>Конвенции</w:t>
        </w:r>
      </w:hyperlink>
      <w:r>
        <w:rPr>
          <w:rFonts w:ascii="Calibri" w:hAnsi="Calibri" w:cs="Calibri"/>
        </w:rPr>
        <w:t xml:space="preserve">, изложены в </w:t>
      </w:r>
      <w:hyperlink w:anchor="Par452" w:history="1">
        <w:r>
          <w:rPr>
            <w:rFonts w:ascii="Calibri" w:hAnsi="Calibri" w:cs="Calibri"/>
            <w:color w:val="0000FF"/>
          </w:rPr>
          <w:t>разделе VIII</w:t>
        </w:r>
      </w:hyperlink>
      <w:r>
        <w:rPr>
          <w:rFonts w:ascii="Calibri" w:hAnsi="Calibri" w:cs="Calibri"/>
        </w:rPr>
        <w:t xml:space="preserve"> Рекомендаций ОЭСР 1997 года. Они предусматривают:</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w:t>
      </w:r>
      <w:proofErr w:type="spellEnd"/>
      <w:r>
        <w:rPr>
          <w:rFonts w:ascii="Calibri" w:hAnsi="Calibri" w:cs="Calibri"/>
        </w:rPr>
        <w:t>) прием извещений и другой информации от [участвующих] стран;</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xml:space="preserve">) проведение регулярных обследований шагов, предпринимаемых [участвующими] странами в интересах реализации </w:t>
      </w:r>
      <w:hyperlink w:anchor="Par373" w:history="1">
        <w:r>
          <w:rPr>
            <w:rFonts w:ascii="Calibri" w:hAnsi="Calibri" w:cs="Calibri"/>
            <w:color w:val="0000FF"/>
          </w:rPr>
          <w:t>Рекомендаций</w:t>
        </w:r>
      </w:hyperlink>
      <w:r>
        <w:rPr>
          <w:rFonts w:ascii="Calibri" w:hAnsi="Calibri" w:cs="Calibri"/>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ar373" w:history="1">
        <w:r>
          <w:rPr>
            <w:rFonts w:ascii="Calibri" w:hAnsi="Calibri" w:cs="Calibri"/>
            <w:color w:val="0000FF"/>
          </w:rPr>
          <w:t>Рекомендаций</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системе взаимной оценки, при которой каждая [участвующая] страна будет в свою очередь обследована Рабочей группой по борьбе </w:t>
      </w:r>
      <w:proofErr w:type="gramStart"/>
      <w:r>
        <w:rPr>
          <w:rFonts w:ascii="Calibri" w:hAnsi="Calibri" w:cs="Calibri"/>
        </w:rPr>
        <w:t>со</w:t>
      </w:r>
      <w:proofErr w:type="gramEnd"/>
      <w:r>
        <w:rPr>
          <w:rFonts w:ascii="Calibri" w:hAnsi="Calibri" w:cs="Calibri"/>
        </w:rPr>
        <w:t xml:space="preserve"> взяточничеством и на базе отчета, содержащего объективную оценку программы реализации Рекомендаций [участвующей] страной;</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исследование конкретных аспектов взяточничества в международных деловых операциях;</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w:t>
      </w:r>
      <w:proofErr w:type="spellEnd"/>
      <w:r>
        <w:rPr>
          <w:rFonts w:ascii="Calibri" w:hAnsi="Calibri" w:cs="Calibri"/>
        </w:rPr>
        <w:t>) регулярное информирование широкой общественност</w:t>
      </w:r>
      <w:proofErr w:type="gramStart"/>
      <w:r>
        <w:rPr>
          <w:rFonts w:ascii="Calibri" w:hAnsi="Calibri" w:cs="Calibri"/>
        </w:rPr>
        <w:t>и о ее</w:t>
      </w:r>
      <w:proofErr w:type="gramEnd"/>
      <w:r>
        <w:rPr>
          <w:rFonts w:ascii="Calibri" w:hAnsi="Calibri" w:cs="Calibri"/>
        </w:rPr>
        <w:t xml:space="preserve"> работе и мероприятиях по выполнению </w:t>
      </w:r>
      <w:hyperlink w:anchor="Par373" w:history="1">
        <w:r>
          <w:rPr>
            <w:rFonts w:ascii="Calibri" w:hAnsi="Calibri" w:cs="Calibri"/>
            <w:color w:val="0000FF"/>
          </w:rPr>
          <w:t>Рекомендаций</w:t>
        </w:r>
      </w:hyperlink>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w:t>
      </w:r>
      <w:proofErr w:type="gramStart"/>
      <w:r>
        <w:rPr>
          <w:rFonts w:ascii="Calibri" w:hAnsi="Calibri" w:cs="Calibri"/>
        </w:rPr>
        <w:t>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Последующие мероприятия по любому аспекту </w:t>
      </w:r>
      <w:hyperlink w:anchor="Par6" w:history="1">
        <w:r>
          <w:rPr>
            <w:rFonts w:ascii="Calibri" w:hAnsi="Calibri" w:cs="Calibri"/>
            <w:color w:val="0000FF"/>
          </w:rPr>
          <w:t>Конвенции</w:t>
        </w:r>
      </w:hyperlink>
      <w:r>
        <w:rPr>
          <w:rFonts w:ascii="Calibri" w:hAnsi="Calibri" w:cs="Calibri"/>
        </w:rPr>
        <w:t xml:space="preserve">, которые не связаны с мероприятиями по реализации </w:t>
      </w:r>
      <w:hyperlink w:anchor="Par373" w:history="1">
        <w:r>
          <w:rPr>
            <w:rFonts w:ascii="Calibri" w:hAnsi="Calibri" w:cs="Calibri"/>
            <w:color w:val="0000FF"/>
          </w:rPr>
          <w:t>Рекомендаций</w:t>
        </w:r>
      </w:hyperlink>
      <w:r>
        <w:rPr>
          <w:rFonts w:ascii="Calibri" w:hAnsi="Calibri" w:cs="Calibri"/>
        </w:rPr>
        <w:t xml:space="preserve"> ОЭСР 1997 года или любого другого документа, принятого всеми участниками Рабочей группы ОЭСР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837AD4" w:rsidRDefault="00837AD4">
      <w:pPr>
        <w:widowControl w:val="0"/>
        <w:autoSpaceDE w:val="0"/>
        <w:autoSpaceDN w:val="0"/>
        <w:adjustRightInd w:val="0"/>
        <w:spacing w:after="0" w:line="240" w:lineRule="auto"/>
        <w:rPr>
          <w:rFonts w:ascii="Calibri" w:hAnsi="Calibri" w:cs="Calibri"/>
        </w:rPr>
      </w:pPr>
    </w:p>
    <w:bookmarkStart w:id="49" w:name="Par363"/>
    <w:bookmarkEnd w:id="49"/>
    <w:p w:rsidR="00837AD4" w:rsidRDefault="00837A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fldChar w:fldCharType="begin"/>
      </w:r>
      <w:r>
        <w:rPr>
          <w:rFonts w:ascii="Calibri" w:hAnsi="Calibri" w:cs="Calibri"/>
        </w:rPr>
        <w:instrText xml:space="preserve">HYPERLINK \l Par115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p>
    <w:p w:rsidR="00837AD4" w:rsidRDefault="00837AD4">
      <w:pPr>
        <w:widowControl w:val="0"/>
        <w:autoSpaceDE w:val="0"/>
        <w:autoSpaceDN w:val="0"/>
        <w:adjustRightInd w:val="0"/>
        <w:spacing w:after="0" w:line="240" w:lineRule="auto"/>
        <w:jc w:val="center"/>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присоединение</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w:anchor="Par6" w:history="1">
        <w:r>
          <w:rPr>
            <w:rFonts w:ascii="Calibri" w:hAnsi="Calibri" w:cs="Calibri"/>
            <w:color w:val="0000FF"/>
          </w:rPr>
          <w:t>Конвенция</w:t>
        </w:r>
      </w:hyperlink>
      <w:r>
        <w:rPr>
          <w:rFonts w:ascii="Calibri" w:hAnsi="Calibri" w:cs="Calibri"/>
        </w:rPr>
        <w:t xml:space="preserve"> будет открыта для </w:t>
      </w:r>
      <w:proofErr w:type="spellStart"/>
      <w:r>
        <w:rPr>
          <w:rFonts w:ascii="Calibri" w:hAnsi="Calibri" w:cs="Calibri"/>
        </w:rPr>
        <w:t>нечленов</w:t>
      </w:r>
      <w:proofErr w:type="spellEnd"/>
      <w:r>
        <w:rPr>
          <w:rFonts w:ascii="Calibri" w:hAnsi="Calibri" w:cs="Calibri"/>
        </w:rPr>
        <w:t xml:space="preserve">, которые становятся полноправными участниками Рабочей группы ОЭСР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w:t>
      </w:r>
      <w:r>
        <w:rPr>
          <w:rFonts w:ascii="Calibri" w:hAnsi="Calibri" w:cs="Calibri"/>
        </w:rPr>
        <w:lastRenderedPageBreak/>
        <w:t xml:space="preserve">операциях. Поощряется полное участие </w:t>
      </w:r>
      <w:proofErr w:type="spellStart"/>
      <w:r>
        <w:rPr>
          <w:rFonts w:ascii="Calibri" w:hAnsi="Calibri" w:cs="Calibri"/>
        </w:rPr>
        <w:t>нечленов</w:t>
      </w:r>
      <w:proofErr w:type="spellEnd"/>
      <w:r>
        <w:rPr>
          <w:rFonts w:ascii="Calibri" w:hAnsi="Calibri" w:cs="Calibri"/>
        </w:rP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w:t>
      </w:r>
      <w:proofErr w:type="spellStart"/>
      <w:r>
        <w:rPr>
          <w:rFonts w:ascii="Calibri" w:hAnsi="Calibri" w:cs="Calibri"/>
        </w:rPr>
        <w:t>нечленов</w:t>
      </w:r>
      <w:proofErr w:type="spellEnd"/>
      <w:r>
        <w:rPr>
          <w:rFonts w:ascii="Calibri" w:hAnsi="Calibri" w:cs="Calibri"/>
        </w:rPr>
        <w:t xml:space="preserve"> выполнять </w:t>
      </w:r>
      <w:hyperlink w:anchor="Par373" w:history="1">
        <w:r>
          <w:rPr>
            <w:rFonts w:ascii="Calibri" w:hAnsi="Calibri" w:cs="Calibri"/>
            <w:color w:val="0000FF"/>
          </w:rPr>
          <w:t>Рекомендации</w:t>
        </w:r>
      </w:hyperlink>
      <w:r>
        <w:rPr>
          <w:rFonts w:ascii="Calibri" w:hAnsi="Calibri" w:cs="Calibri"/>
        </w:rP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rPr>
          <w:rFonts w:ascii="Calibri" w:hAnsi="Calibri" w:cs="Calibri"/>
        </w:rPr>
        <w:t>нечленов</w:t>
      </w:r>
      <w:proofErr w:type="spellEnd"/>
      <w:r>
        <w:rPr>
          <w:rFonts w:ascii="Calibri" w:hAnsi="Calibri" w:cs="Calibri"/>
        </w:rPr>
        <w:t xml:space="preserve">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w:t>
      </w:r>
      <w:hyperlink w:anchor="Par373" w:history="1">
        <w:r>
          <w:rPr>
            <w:rFonts w:ascii="Calibri" w:hAnsi="Calibri" w:cs="Calibri"/>
            <w:color w:val="0000FF"/>
          </w:rPr>
          <w:t>Рекомендаций</w:t>
        </w:r>
      </w:hyperlink>
      <w:r>
        <w:rPr>
          <w:rFonts w:ascii="Calibri" w:hAnsi="Calibri" w:cs="Calibri"/>
        </w:rPr>
        <w:t xml:space="preserve"> Совета по борьбе </w:t>
      </w:r>
      <w:proofErr w:type="gramStart"/>
      <w:r>
        <w:rPr>
          <w:rFonts w:ascii="Calibri" w:hAnsi="Calibri" w:cs="Calibri"/>
        </w:rPr>
        <w:t>со</w:t>
      </w:r>
      <w:proofErr w:type="gramEnd"/>
      <w:r>
        <w:rPr>
          <w:rFonts w:ascii="Calibri" w:hAnsi="Calibri" w:cs="Calibri"/>
        </w:rPr>
        <w:t xml:space="preserve"> взяточничеством, полноправный участник также принимает </w:t>
      </w:r>
      <w:hyperlink w:anchor="Par521" w:history="1">
        <w:r>
          <w:rPr>
            <w:rFonts w:ascii="Calibri" w:hAnsi="Calibri" w:cs="Calibri"/>
            <w:color w:val="0000FF"/>
          </w:rPr>
          <w:t>Рекомендации</w:t>
        </w:r>
      </w:hyperlink>
      <w:r>
        <w:rPr>
          <w:rFonts w:ascii="Calibri" w:hAnsi="Calibri" w:cs="Calibri"/>
        </w:rPr>
        <w:t xml:space="preserve"> в отношении </w:t>
      </w:r>
      <w:proofErr w:type="spellStart"/>
      <w:r>
        <w:rPr>
          <w:rFonts w:ascii="Calibri" w:hAnsi="Calibri" w:cs="Calibri"/>
        </w:rPr>
        <w:t>вычитаемости</w:t>
      </w:r>
      <w:proofErr w:type="spellEnd"/>
      <w:r>
        <w:rPr>
          <w:rFonts w:ascii="Calibri" w:hAnsi="Calibri" w:cs="Calibri"/>
        </w:rPr>
        <w:t xml:space="preserve"> взяток должностным лицам иностранных государств из суммы налогооблагаемого дохода, принятые 11 апреля 1996 года, C(96)27/FINAL.</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0"/>
        <w:rPr>
          <w:rFonts w:ascii="Calibri" w:hAnsi="Calibri" w:cs="Calibri"/>
          <w:b/>
          <w:bCs/>
        </w:rPr>
      </w:pPr>
      <w:bookmarkStart w:id="50" w:name="Par373"/>
      <w:bookmarkEnd w:id="50"/>
      <w:r>
        <w:rPr>
          <w:rFonts w:ascii="Calibri" w:hAnsi="Calibri" w:cs="Calibri"/>
          <w:b/>
          <w:bCs/>
        </w:rPr>
        <w:t>ПЕРЕСМОТРЕННЫЕ РЕКОМЕНДАЦИИ</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ПО МЕРАМ БОРЬБЫ СО ВЗЯТОЧНИЧЕСТВОМ</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МЕЖДУНАРОДНЫХ ДЕЛОВЫХ ОПЕРАЦИЯХ</w:t>
      </w:r>
    </w:p>
    <w:p w:rsidR="00837AD4" w:rsidRDefault="00837AD4">
      <w:pPr>
        <w:widowControl w:val="0"/>
        <w:autoSpaceDE w:val="0"/>
        <w:autoSpaceDN w:val="0"/>
        <w:adjustRightInd w:val="0"/>
        <w:spacing w:after="0" w:line="240" w:lineRule="auto"/>
        <w:jc w:val="center"/>
        <w:rPr>
          <w:rFonts w:ascii="Calibri" w:hAnsi="Calibri" w:cs="Calibri"/>
          <w:b/>
          <w:bCs/>
        </w:rPr>
      </w:pP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(23 мая 1997 года)</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положения статей 3, 5 "</w:t>
      </w:r>
      <w:proofErr w:type="spellStart"/>
      <w:r>
        <w:rPr>
          <w:rFonts w:ascii="Calibri" w:hAnsi="Calibri" w:cs="Calibri"/>
        </w:rPr>
        <w:t>a</w:t>
      </w:r>
      <w:proofErr w:type="spellEnd"/>
      <w:r>
        <w:rPr>
          <w:rFonts w:ascii="Calibri" w:hAnsi="Calibri" w:cs="Calibri"/>
        </w:rPr>
        <w:t>" и 5 "</w:t>
      </w:r>
      <w:proofErr w:type="spellStart"/>
      <w:r>
        <w:rPr>
          <w:rFonts w:ascii="Calibri" w:hAnsi="Calibri" w:cs="Calibri"/>
        </w:rPr>
        <w:t>b</w:t>
      </w:r>
      <w:proofErr w:type="spellEnd"/>
      <w:r>
        <w:rPr>
          <w:rFonts w:ascii="Calibri" w:hAnsi="Calibri" w:cs="Calibri"/>
        </w:rPr>
        <w:t>" Конвенции о создании Организации экономического сотрудничества и развития от 14 декабря 1960 года;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Pr>
          <w:rFonts w:ascii="Calibri" w:hAnsi="Calibri" w:cs="Calibri"/>
        </w:rPr>
        <w:t>связи</w:t>
      </w:r>
      <w:proofErr w:type="gramEnd"/>
      <w:r>
        <w:rPr>
          <w:rFonts w:ascii="Calibri" w:hAnsi="Calibri" w:cs="Calibri"/>
        </w:rPr>
        <w:t xml:space="preserve"> с чем возникают серьезные моральные и политические проблемы и происходит искажение условий международной конкуренции;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успехи, достигнутые в осуществлении первоначальных Рекомендаций Совета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принятых 27 мая 1994 года, С(94)75/FINAL, а также соответствующих </w:t>
      </w:r>
      <w:hyperlink w:anchor="Par521" w:history="1">
        <w:r>
          <w:rPr>
            <w:rFonts w:ascii="Calibri" w:hAnsi="Calibri" w:cs="Calibri"/>
            <w:color w:val="0000FF"/>
          </w:rPr>
          <w:t>Рекомендаций</w:t>
        </w:r>
      </w:hyperlink>
      <w:r>
        <w:rPr>
          <w:rFonts w:ascii="Calibri" w:hAnsi="Calibri" w:cs="Calibri"/>
        </w:rPr>
        <w:t xml:space="preserve"> о вычитании из суммы налогооблагаемого дохода взяток должностным лицам иностранных государств, принятых 11 апреля 1996 года, C(96)27/FINAL; а также Рекомендаций </w:t>
      </w:r>
      <w:proofErr w:type="gramStart"/>
      <w:r>
        <w:rPr>
          <w:rFonts w:ascii="Calibri" w:hAnsi="Calibri" w:cs="Calibri"/>
        </w:rPr>
        <w:t>в отношении предложений о борьбе с коррупцией в процессе закупок в рамках</w:t>
      </w:r>
      <w:proofErr w:type="gramEnd"/>
      <w:r>
        <w:rPr>
          <w:rFonts w:ascii="Calibri" w:hAnsi="Calibri" w:cs="Calibri"/>
        </w:rPr>
        <w:t xml:space="preserve"> двусторонней помощи, одобренных Совещанием высокого уровня Комитета содействия развитию, принятых 7 мая 1996 года;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обращая внимание на то, что международная конвенция, включающая согласованные общие элементы, которые изложены в </w:t>
      </w:r>
      <w:hyperlink w:anchor="Par479" w:history="1">
        <w:r>
          <w:rPr>
            <w:rFonts w:ascii="Calibri" w:hAnsi="Calibri" w:cs="Calibri"/>
            <w:color w:val="0000FF"/>
          </w:rPr>
          <w:t>Приложении</w:t>
        </w:r>
      </w:hyperlink>
      <w:r>
        <w:rPr>
          <w:rFonts w:ascii="Calibri" w:hAnsi="Calibri" w:cs="Calibri"/>
        </w:rPr>
        <w:t>, является адекватным инструментом быстрого достижения указанной криминализации;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rPr>
          <w:rFonts w:ascii="Calibri" w:hAnsi="Calibri" w:cs="Calibri"/>
        </w:rPr>
        <w:t>вычитаемости</w:t>
      </w:r>
      <w:proofErr w:type="spellEnd"/>
      <w:r>
        <w:rPr>
          <w:rFonts w:ascii="Calibri" w:hAnsi="Calibri" w:cs="Calibri"/>
        </w:rP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w:t>
      </w:r>
      <w:proofErr w:type="gramEnd"/>
      <w:r>
        <w:rPr>
          <w:rFonts w:ascii="Calibri" w:hAnsi="Calibri" w:cs="Calibri"/>
        </w:rPr>
        <w:t xml:space="preserve"> а также выполнения норм и правил осуществления государственных закупок;</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51" w:name="Par391"/>
      <w:bookmarkEnd w:id="51"/>
      <w:r>
        <w:rPr>
          <w:rFonts w:ascii="Calibri" w:hAnsi="Calibri" w:cs="Calibri"/>
        </w:rPr>
        <w:t>Общие положения</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Рекомендует, чтобы страны - члены ОЭСР приняли решительные меры для пресечения и предупреждения подкупа должностных лиц иностранных госуда</w:t>
      </w:r>
      <w:proofErr w:type="gramStart"/>
      <w:r>
        <w:rPr>
          <w:rFonts w:ascii="Calibri" w:hAnsi="Calibri" w:cs="Calibri"/>
        </w:rPr>
        <w:t>рств в св</w:t>
      </w:r>
      <w:proofErr w:type="gramEnd"/>
      <w:r>
        <w:rPr>
          <w:rFonts w:ascii="Calibri" w:hAnsi="Calibri" w:cs="Calibri"/>
        </w:rPr>
        <w:t>язи с проведением международных деловых операций и ведения решительной борьбы с этим явлением.</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w:t>
      </w:r>
      <w:proofErr w:type="spellStart"/>
      <w:r>
        <w:rPr>
          <w:rFonts w:ascii="Calibri" w:hAnsi="Calibri" w:cs="Calibri"/>
        </w:rPr>
        <w:t>юрисдикционных</w:t>
      </w:r>
      <w:proofErr w:type="spellEnd"/>
      <w:r>
        <w:rPr>
          <w:rFonts w:ascii="Calibri" w:hAnsi="Calibri" w:cs="Calibri"/>
        </w:rPr>
        <w:t xml:space="preserve"> и других правовых принципов для достижения этой цели: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w:t>
      </w:r>
      <w:proofErr w:type="spellEnd"/>
      <w:r>
        <w:rPr>
          <w:rFonts w:ascii="Calibri" w:hAnsi="Calibri" w:cs="Calibri"/>
        </w:rPr>
        <w:t xml:space="preserve">) уголовное законодательство и его применение в соответствии с </w:t>
      </w:r>
      <w:hyperlink w:anchor="Par406" w:history="1">
        <w:r>
          <w:rPr>
            <w:rFonts w:ascii="Calibri" w:hAnsi="Calibri" w:cs="Calibri"/>
            <w:color w:val="0000FF"/>
          </w:rPr>
          <w:t>разделом III</w:t>
        </w:r>
      </w:hyperlink>
      <w:r>
        <w:rPr>
          <w:rFonts w:ascii="Calibri" w:hAnsi="Calibri" w:cs="Calibri"/>
        </w:rPr>
        <w:t xml:space="preserve"> и </w:t>
      </w:r>
      <w:hyperlink w:anchor="Par479" w:history="1">
        <w:r>
          <w:rPr>
            <w:rFonts w:ascii="Calibri" w:hAnsi="Calibri" w:cs="Calibri"/>
            <w:color w:val="0000FF"/>
          </w:rPr>
          <w:t>Приложением</w:t>
        </w:r>
      </w:hyperlink>
      <w:r>
        <w:rPr>
          <w:rFonts w:ascii="Calibri" w:hAnsi="Calibri" w:cs="Calibri"/>
        </w:rPr>
        <w:t xml:space="preserve"> к этим Рекомендациям;</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xml:space="preserve">)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ar411" w:history="1">
        <w:r>
          <w:rPr>
            <w:rFonts w:ascii="Calibri" w:hAnsi="Calibri" w:cs="Calibri"/>
            <w:color w:val="0000FF"/>
          </w:rPr>
          <w:t>разделом IV</w:t>
        </w:r>
      </w:hyperlink>
      <w:r>
        <w:rPr>
          <w:rFonts w:ascii="Calibri" w:hAnsi="Calibri" w:cs="Calibri"/>
        </w:rPr>
        <w:t>;</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xml:space="preserve">)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ar417" w:history="1">
        <w:r>
          <w:rPr>
            <w:rFonts w:ascii="Calibri" w:hAnsi="Calibri" w:cs="Calibri"/>
            <w:color w:val="0000FF"/>
          </w:rPr>
          <w:t>разделом V</w:t>
        </w:r>
      </w:hyperlink>
      <w:r>
        <w:rPr>
          <w:rFonts w:ascii="Calibri" w:hAnsi="Calibri" w:cs="Calibri"/>
        </w:rPr>
        <w:t>;</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iv</w:t>
      </w:r>
      <w:proofErr w:type="spellEnd"/>
      <w:r>
        <w:rPr>
          <w:rFonts w:ascii="Calibri" w:hAnsi="Calibri" w:cs="Calibri"/>
        </w:rP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w:t>
      </w:r>
      <w:proofErr w:type="spellEnd"/>
      <w:r>
        <w:rPr>
          <w:rFonts w:ascii="Calibri" w:hAnsi="Calibri" w:cs="Calibri"/>
        </w:rPr>
        <w:t xml:space="preserve">)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ar438" w:history="1">
        <w:r>
          <w:rPr>
            <w:rFonts w:ascii="Calibri" w:hAnsi="Calibri" w:cs="Calibri"/>
            <w:color w:val="0000FF"/>
          </w:rPr>
          <w:t>разделу VI</w:t>
        </w:r>
      </w:hyperlink>
      <w:r>
        <w:rPr>
          <w:rFonts w:ascii="Calibri" w:hAnsi="Calibri" w:cs="Calibri"/>
        </w:rPr>
        <w:t>, рассматривающему контракты на закупку и закупки в интересах оказания помощи;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vi</w:t>
      </w:r>
      <w:proofErr w:type="spellEnd"/>
      <w:r>
        <w:rPr>
          <w:rFonts w:ascii="Calibri" w:hAnsi="Calibri" w:cs="Calibri"/>
        </w:rPr>
        <w:t>) гражданские, коммерческие и административные законы и подзаконные акты, объявляющие такого рода взяточничество незаконным;</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vii</w:t>
      </w:r>
      <w:proofErr w:type="spellEnd"/>
      <w:r>
        <w:rPr>
          <w:rFonts w:ascii="Calibri" w:hAnsi="Calibri" w:cs="Calibri"/>
        </w:rPr>
        <w:t xml:space="preserve">) международное сотрудничество при проведении расследования и иных правовых процедур в соответствии с </w:t>
      </w:r>
      <w:hyperlink w:anchor="Par445" w:history="1">
        <w:r>
          <w:rPr>
            <w:rFonts w:ascii="Calibri" w:hAnsi="Calibri" w:cs="Calibri"/>
            <w:color w:val="0000FF"/>
          </w:rPr>
          <w:t>разделом VII</w:t>
        </w:r>
      </w:hyperlink>
      <w:r>
        <w:rPr>
          <w:rFonts w:ascii="Calibri" w:hAnsi="Calibri" w:cs="Calibri"/>
        </w:rPr>
        <w:t>.</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52" w:name="Par403"/>
      <w:bookmarkEnd w:id="52"/>
      <w:r>
        <w:rPr>
          <w:rFonts w:ascii="Calibri" w:hAnsi="Calibri" w:cs="Calibri"/>
        </w:rPr>
        <w:t>Криминализация подкупа должностных лиц</w:t>
      </w: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государств</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53" w:name="Par406"/>
      <w:bookmarkEnd w:id="53"/>
      <w:r>
        <w:rPr>
          <w:rFonts w:ascii="Calibri" w:hAnsi="Calibri" w:cs="Calibri"/>
        </w:rPr>
        <w:t xml:space="preserve">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ar479" w:history="1">
        <w:r>
          <w:rPr>
            <w:rFonts w:ascii="Calibri" w:hAnsi="Calibri" w:cs="Calibri"/>
            <w:color w:val="0000FF"/>
          </w:rPr>
          <w:t>Приложении</w:t>
        </w:r>
      </w:hyperlink>
      <w:r>
        <w:rPr>
          <w:rFonts w:ascii="Calibri" w:hAnsi="Calibri" w:cs="Calibri"/>
        </w:rPr>
        <w:t>, и добившись их введения в действие к концу 1998 года.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54" w:name="Par409"/>
      <w:bookmarkEnd w:id="54"/>
      <w:proofErr w:type="spellStart"/>
      <w:r>
        <w:rPr>
          <w:rFonts w:ascii="Calibri" w:hAnsi="Calibri" w:cs="Calibri"/>
        </w:rPr>
        <w:t>Вычитаемость</w:t>
      </w:r>
      <w:proofErr w:type="spellEnd"/>
      <w:r>
        <w:rPr>
          <w:rFonts w:ascii="Calibri" w:hAnsi="Calibri" w:cs="Calibri"/>
        </w:rPr>
        <w:t xml:space="preserve"> из суммы налогооблагаемого дохода</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55" w:name="Par411"/>
      <w:bookmarkEnd w:id="55"/>
      <w:r>
        <w:rPr>
          <w:rFonts w:ascii="Calibri" w:hAnsi="Calibri" w:cs="Calibri"/>
        </w:rPr>
        <w:t xml:space="preserve">IV. Призывает к скорейшей реализации странами - членами </w:t>
      </w:r>
      <w:hyperlink w:anchor="Par521" w:history="1">
        <w:r>
          <w:rPr>
            <w:rFonts w:ascii="Calibri" w:hAnsi="Calibri" w:cs="Calibri"/>
            <w:color w:val="0000FF"/>
          </w:rPr>
          <w:t>Рекомендаций</w:t>
        </w:r>
      </w:hyperlink>
      <w:r>
        <w:rPr>
          <w:rFonts w:ascii="Calibri" w:hAnsi="Calibri" w:cs="Calibri"/>
        </w:rPr>
        <w:t xml:space="preserve"> 1996 года, в </w:t>
      </w:r>
      <w:r>
        <w:rPr>
          <w:rFonts w:ascii="Calibri" w:hAnsi="Calibri" w:cs="Calibri"/>
        </w:rPr>
        <w:lastRenderedPageBreak/>
        <w:t xml:space="preserve">которых, в частности, говорится: "что те страны - члены, которые не запрещают </w:t>
      </w:r>
      <w:proofErr w:type="spellStart"/>
      <w:r>
        <w:rPr>
          <w:rFonts w:ascii="Calibri" w:hAnsi="Calibri" w:cs="Calibri"/>
        </w:rPr>
        <w:t>вычитаемость</w:t>
      </w:r>
      <w:proofErr w:type="spellEnd"/>
      <w:r>
        <w:rPr>
          <w:rFonts w:ascii="Calibri" w:hAnsi="Calibri" w:cs="Calibri"/>
        </w:rP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rPr>
          <w:rFonts w:ascii="Calibri" w:hAnsi="Calibri" w:cs="Calibri"/>
        </w:rPr>
        <w:t>вычитаемости</w:t>
      </w:r>
      <w:proofErr w:type="spellEnd"/>
      <w:r>
        <w:rPr>
          <w:rFonts w:ascii="Calibri" w:hAnsi="Calibri" w:cs="Calibri"/>
        </w:rP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56" w:name="Par413"/>
      <w:bookmarkEnd w:id="56"/>
      <w:r>
        <w:rPr>
          <w:rFonts w:ascii="Calibri" w:hAnsi="Calibri" w:cs="Calibri"/>
        </w:rPr>
        <w:t>Требования к бухгалтерскому учету, проведение</w:t>
      </w: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внешнего аудита и создание внутренних механизмов</w:t>
      </w: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деятельности компаний</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57" w:name="Par417"/>
      <w:bookmarkEnd w:id="57"/>
      <w:r>
        <w:rPr>
          <w:rFonts w:ascii="Calibri" w:hAnsi="Calibri" w:cs="Calibri"/>
        </w:rPr>
        <w:t xml:space="preserve">V. </w:t>
      </w:r>
      <w:proofErr w:type="gramStart"/>
      <w:r>
        <w:rPr>
          <w:rFonts w:ascii="Calibri" w:hAnsi="Calibri" w:cs="Calibri"/>
        </w:rPr>
        <w:t>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Адекватные требования к бухгалтерскому учету</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Страны - члены должны требовать от своих компаний раскрытия материальных потенциальных обязательств в предоставляемых финансовых отчетах.</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Страны - члены должны применять адекватные санкции за пропуски, фальсификации и злоупотребления в сфере бухгалтерского учета.</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Независимый внешний аудит</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Страны - члены должны проверить адекватность требований представления учетных документов на внешний аудит.</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iv</w:t>
      </w:r>
      <w:proofErr w:type="spellEnd"/>
      <w:r>
        <w:rPr>
          <w:rFonts w:ascii="Calibri" w:hAnsi="Calibri" w:cs="Calibri"/>
        </w:rPr>
        <w:t>)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Механизмы внутреннего контроля компаний</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Страны - члены должны поощрять разработку и принятие соответствующих механизмов внутреннего контроля компаний, включая стандарты поведения.</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iv</w:t>
      </w:r>
      <w:proofErr w:type="spellEnd"/>
      <w:r>
        <w:rPr>
          <w:rFonts w:ascii="Calibri" w:hAnsi="Calibri" w:cs="Calibri"/>
        </w:rP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58" w:name="Par436"/>
      <w:bookmarkEnd w:id="58"/>
      <w:r>
        <w:rPr>
          <w:rFonts w:ascii="Calibri" w:hAnsi="Calibri" w:cs="Calibri"/>
        </w:rPr>
        <w:t>Государственные закупки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59" w:name="Par438"/>
      <w:bookmarkEnd w:id="59"/>
      <w:r>
        <w:rPr>
          <w:rFonts w:ascii="Calibri" w:hAnsi="Calibri" w:cs="Calibri"/>
        </w:rPr>
        <w:t>VI. Рекомендует, чтобы:</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Страны - члены поддерживали усилия Международной торговой организации по заключению соглашения о прозрачности государственных закупок;</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w:t>
      </w:r>
      <w:proofErr w:type="gramEnd"/>
      <w:r>
        <w:rPr>
          <w:rFonts w:ascii="Calibri" w:hAnsi="Calibri" w:cs="Calibri"/>
        </w:rPr>
        <w:t xml:space="preserve"> санкции должны применяться в равной степени в случае подкупа должностного лица иностранного государства;</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60" w:name="Par443"/>
      <w:bookmarkEnd w:id="60"/>
      <w:r>
        <w:rPr>
          <w:rFonts w:ascii="Calibri" w:hAnsi="Calibri" w:cs="Calibri"/>
        </w:rPr>
        <w:t>Международное сотрудничество</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61" w:name="Par445"/>
      <w:bookmarkEnd w:id="61"/>
      <w:r>
        <w:rPr>
          <w:rFonts w:ascii="Calibri" w:hAnsi="Calibri" w:cs="Calibri"/>
        </w:rPr>
        <w:t xml:space="preserve">VII. Рекомендует, чтобы страны - члены предприняли следующие действия для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в соответствии с национальными </w:t>
      </w:r>
      <w:proofErr w:type="spellStart"/>
      <w:r>
        <w:rPr>
          <w:rFonts w:ascii="Calibri" w:hAnsi="Calibri" w:cs="Calibri"/>
        </w:rPr>
        <w:t>юрисдикционными</w:t>
      </w:r>
      <w:proofErr w:type="spellEnd"/>
      <w:r>
        <w:rPr>
          <w:rFonts w:ascii="Calibri" w:hAnsi="Calibri" w:cs="Calibri"/>
        </w:rPr>
        <w:t xml:space="preserve"> принципами и другими основными правовыми принципами: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xml:space="preserve">) обеспечивали бы создание законодательной базы для такого сотрудничества, в частности, в соответствии с </w:t>
      </w:r>
      <w:hyperlink w:anchor="Par511" w:history="1">
        <w:r>
          <w:rPr>
            <w:rFonts w:ascii="Calibri" w:hAnsi="Calibri" w:cs="Calibri"/>
            <w:color w:val="0000FF"/>
          </w:rPr>
          <w:t>п. 8</w:t>
        </w:r>
      </w:hyperlink>
      <w:r>
        <w:rPr>
          <w:rFonts w:ascii="Calibri" w:hAnsi="Calibri" w:cs="Calibri"/>
        </w:rPr>
        <w:t xml:space="preserve"> Приложения.</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62" w:name="Par450"/>
      <w:bookmarkEnd w:id="62"/>
      <w:r>
        <w:rPr>
          <w:rFonts w:ascii="Calibri" w:hAnsi="Calibri" w:cs="Calibri"/>
        </w:rPr>
        <w:t>Последующие институциональные механизмы</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63" w:name="Par452"/>
      <w:bookmarkEnd w:id="63"/>
      <w:r>
        <w:rPr>
          <w:rFonts w:ascii="Calibri" w:hAnsi="Calibri" w:cs="Calibri"/>
        </w:rPr>
        <w:t xml:space="preserve">VIII. Поручает Комитету по международным инвестициям и многонациональным предприятиям через Рабочую группу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получение извещений и другой информации, представляемой странами - членами;</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систему взаимной оценки, при которой состояние реализации Рекомендаций каждой страной - членом будет оцениваться Рабочей группой по борьбе </w:t>
      </w:r>
      <w:proofErr w:type="gramStart"/>
      <w:r>
        <w:rPr>
          <w:rFonts w:ascii="Calibri" w:hAnsi="Calibri" w:cs="Calibri"/>
        </w:rPr>
        <w:t>со</w:t>
      </w:r>
      <w:proofErr w:type="gramEnd"/>
      <w:r>
        <w:rPr>
          <w:rFonts w:ascii="Calibri" w:hAnsi="Calibri" w:cs="Calibri"/>
        </w:rPr>
        <w:t xml:space="preserve"> взяточничеством на основе отчета, который даст объективную оценку успехов конкретной страны - члена в выполнении положений Рекомендаций.</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xml:space="preserve">) исследование конкретных вопросов взяточничества в международных деловых </w:t>
      </w:r>
      <w:r>
        <w:rPr>
          <w:rFonts w:ascii="Calibri" w:hAnsi="Calibri" w:cs="Calibri"/>
        </w:rPr>
        <w:lastRenderedPageBreak/>
        <w:t>операциях;</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iv</w:t>
      </w:r>
      <w:proofErr w:type="spellEnd"/>
      <w:r>
        <w:rPr>
          <w:rFonts w:ascii="Calibri" w:hAnsi="Calibri" w:cs="Calibri"/>
        </w:rPr>
        <w:t>)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v</w:t>
      </w:r>
      <w:proofErr w:type="spellEnd"/>
      <w:r>
        <w:rPr>
          <w:rFonts w:ascii="Calibri" w:hAnsi="Calibri" w:cs="Calibri"/>
        </w:rPr>
        <w:t>) предоставление регулярной информации общественности о работе и мероприятиях, направленных на осуществление положений Рекомендаций.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 </w:t>
      </w:r>
      <w:proofErr w:type="gramStart"/>
      <w:r>
        <w:rPr>
          <w:rFonts w:ascii="Calibri" w:hAnsi="Calibri" w:cs="Calibri"/>
        </w:rPr>
        <w:t xml:space="preserve">Поручает Комитету по международным инвестициям и многонациональным предприятиям проанализировать реализацию положений </w:t>
      </w:r>
      <w:hyperlink w:anchor="Par406" w:history="1">
        <w:r>
          <w:rPr>
            <w:rFonts w:ascii="Calibri" w:hAnsi="Calibri" w:cs="Calibri"/>
            <w:color w:val="0000FF"/>
          </w:rPr>
          <w:t>раздела III</w:t>
        </w:r>
      </w:hyperlink>
      <w:r>
        <w:rPr>
          <w:rFonts w:ascii="Calibri" w:hAnsi="Calibri" w:cs="Calibri"/>
        </w:rPr>
        <w:t xml:space="preserve"> в сотрудничестве с Комитетом по бюджетно-налоговым вопросам, </w:t>
      </w:r>
      <w:hyperlink w:anchor="Par411" w:history="1">
        <w:r>
          <w:rPr>
            <w:rFonts w:ascii="Calibri" w:hAnsi="Calibri" w:cs="Calibri"/>
            <w:color w:val="0000FF"/>
          </w:rPr>
          <w:t>раздела IV</w:t>
        </w:r>
      </w:hyperlink>
      <w:r>
        <w:rPr>
          <w:rFonts w:ascii="Calibri" w:hAnsi="Calibri" w:cs="Calibri"/>
        </w:rP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roofErr w:type="gramEnd"/>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64" w:name="Par463"/>
      <w:bookmarkEnd w:id="64"/>
      <w:r>
        <w:rPr>
          <w:rFonts w:ascii="Calibri" w:hAnsi="Calibri" w:cs="Calibri"/>
        </w:rPr>
        <w:t>Сотрудничество со странами, не входящими в ОЭСР</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XII. Поручает Комитету по международным инвестициям и многонациональным предприятиям через Рабочую группу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65" w:name="Par468"/>
      <w:bookmarkEnd w:id="65"/>
      <w:r>
        <w:rPr>
          <w:rFonts w:ascii="Calibri" w:hAnsi="Calibri" w:cs="Calibri"/>
        </w:rPr>
        <w:t xml:space="preserve">Отношения с </w:t>
      </w:r>
      <w:proofErr w:type="gramStart"/>
      <w:r>
        <w:rPr>
          <w:rFonts w:ascii="Calibri" w:hAnsi="Calibri" w:cs="Calibri"/>
        </w:rPr>
        <w:t>международными</w:t>
      </w:r>
      <w:proofErr w:type="gramEnd"/>
      <w:r>
        <w:rPr>
          <w:rFonts w:ascii="Calibri" w:hAnsi="Calibri" w:cs="Calibri"/>
        </w:rPr>
        <w:t xml:space="preserve"> правительственными и</w:t>
      </w:r>
    </w:p>
    <w:p w:rsidR="00837AD4" w:rsidRDefault="00837AD4">
      <w:pPr>
        <w:widowControl w:val="0"/>
        <w:autoSpaceDE w:val="0"/>
        <w:autoSpaceDN w:val="0"/>
        <w:adjustRightInd w:val="0"/>
        <w:spacing w:after="0" w:line="240" w:lineRule="auto"/>
        <w:jc w:val="center"/>
        <w:rPr>
          <w:rFonts w:ascii="Calibri" w:hAnsi="Calibri" w:cs="Calibri"/>
        </w:rPr>
      </w:pPr>
      <w:r>
        <w:rPr>
          <w:rFonts w:ascii="Calibri" w:hAnsi="Calibri" w:cs="Calibri"/>
        </w:rPr>
        <w:t>неправительственными организациями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XIII. Приглашает Комитет по международным инвестициям и многонациональным предприятиям через Рабочую группу по борьбе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right"/>
        <w:outlineLvl w:val="1"/>
        <w:rPr>
          <w:rFonts w:ascii="Calibri" w:hAnsi="Calibri" w:cs="Calibri"/>
        </w:rPr>
      </w:pPr>
      <w:bookmarkStart w:id="66" w:name="Par477"/>
      <w:bookmarkEnd w:id="66"/>
      <w:r>
        <w:rPr>
          <w:rFonts w:ascii="Calibri" w:hAnsi="Calibri" w:cs="Calibri"/>
        </w:rPr>
        <w:t>Приложение</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rPr>
          <w:rFonts w:ascii="Calibri" w:hAnsi="Calibri" w:cs="Calibri"/>
          <w:b/>
          <w:bCs/>
        </w:rPr>
      </w:pPr>
      <w:bookmarkStart w:id="67" w:name="Par479"/>
      <w:bookmarkEnd w:id="67"/>
      <w:r>
        <w:rPr>
          <w:rFonts w:ascii="Calibri" w:hAnsi="Calibri" w:cs="Calibri"/>
          <w:b/>
          <w:bCs/>
        </w:rPr>
        <w:t>СОГЛАСОВАННЫЕ ОБЩИЕ ЭЛЕМЕНТЫ</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УГОЛОВНОГО ЗАКОНОДАТЕЛЬСТВА И СООТВЕТСТВУЮЩИХ МЕР</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Элементы активного взяточничества как уголовно наказуемого преступления</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w:t>
      </w:r>
      <w:proofErr w:type="spellEnd"/>
      <w:r>
        <w:rPr>
          <w:rFonts w:ascii="Calibri" w:hAnsi="Calibri" w:cs="Calibri"/>
        </w:rPr>
        <w:t>)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xml:space="preserve">) Должностное лицо иностранного государства означает любое лицо, занимающее </w:t>
      </w:r>
      <w:r>
        <w:rPr>
          <w:rFonts w:ascii="Calibri" w:hAnsi="Calibri" w:cs="Calibri"/>
        </w:rPr>
        <w:lastRenderedPageBreak/>
        <w:t>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Оферент - это любое лицо, действующее от собственного имени или от имени любого юридического или физического лица.</w:t>
      </w:r>
      <w:proofErr w:type="gram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Вспомогательные признаки или правонарушения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w:t>
      </w:r>
      <w:proofErr w:type="gramStart"/>
      <w:r>
        <w:rPr>
          <w:rFonts w:ascii="Calibri" w:hAnsi="Calibri" w:cs="Calibri"/>
        </w:rPr>
        <w:t>применимых</w:t>
      </w:r>
      <w:proofErr w:type="gramEnd"/>
      <w:r>
        <w:rPr>
          <w:rFonts w:ascii="Calibri" w:hAnsi="Calibri" w:cs="Calibri"/>
        </w:rPr>
        <w:t xml:space="preserve"> к квалификации такого преступления, как подкуп должностного лица иностранного государства.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Оправдывающие обстоятельства и обстоятельства, освобождающие от ответственности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w:t>
      </w:r>
      <w:proofErr w:type="gramStart"/>
      <w:r>
        <w:rPr>
          <w:rFonts w:ascii="Calibri" w:hAnsi="Calibri" w:cs="Calibri"/>
        </w:rPr>
        <w:t>ко</w:t>
      </w:r>
      <w:proofErr w:type="gramEnd"/>
      <w:r>
        <w:rPr>
          <w:rFonts w:ascii="Calibri" w:hAnsi="Calibri" w:cs="Calibri"/>
        </w:rPr>
        <w:t xml:space="preserve"> взяточничеству, закрепленному в местных обычаях, или терпимости к взяткам со стороны местных властей.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Юрисдикция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Санкции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68" w:name="Par499"/>
      <w:bookmarkEnd w:id="68"/>
      <w:r>
        <w:rPr>
          <w:rFonts w:ascii="Calibri" w:hAnsi="Calibri" w:cs="Calibri"/>
        </w:rPr>
        <w:t xml:space="preserve">6) </w:t>
      </w:r>
      <w:proofErr w:type="spellStart"/>
      <w:r>
        <w:rPr>
          <w:rFonts w:ascii="Calibri" w:hAnsi="Calibri" w:cs="Calibri"/>
        </w:rPr>
        <w:t>Правоприменение</w:t>
      </w:r>
      <w:proofErr w:type="spellEnd"/>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потерпевших должны всесторонне расследоваться компетентными органами.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об исковой давности должен предусматривать наличие времени, достаточного для расследования этого сложного преступления.</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Национальные правительства должны предоставлять адекватные ресурсы органам, осуществляющим уголовное преследование в целях </w:t>
      </w:r>
      <w:proofErr w:type="gramStart"/>
      <w:r>
        <w:rPr>
          <w:rFonts w:ascii="Calibri" w:hAnsi="Calibri" w:cs="Calibri"/>
        </w:rPr>
        <w:t>обеспечения эффективного преследования подкупа должностных лиц иностранных государств</w:t>
      </w:r>
      <w:proofErr w:type="gramEnd"/>
      <w:r>
        <w:rPr>
          <w:rFonts w:ascii="Calibri" w:hAnsi="Calibri" w:cs="Calibri"/>
        </w:rPr>
        <w:t>.</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Связанные положения (уголовные и </w:t>
      </w:r>
      <w:proofErr w:type="spellStart"/>
      <w:r>
        <w:rPr>
          <w:rFonts w:ascii="Calibri" w:hAnsi="Calibri" w:cs="Calibri"/>
        </w:rPr>
        <w:t>неуголовные</w:t>
      </w:r>
      <w:proofErr w:type="spellEnd"/>
      <w:r>
        <w:rPr>
          <w:rFonts w:ascii="Calibri" w:hAnsi="Calibri" w:cs="Calibri"/>
        </w:rPr>
        <w:t>)</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бухгалтерскому учету, отчетности и раскрытию сведений</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Отмывание "грязных" денег</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837AD4" w:rsidRDefault="00837AD4">
      <w:pPr>
        <w:widowControl w:val="0"/>
        <w:autoSpaceDE w:val="0"/>
        <w:autoSpaceDN w:val="0"/>
        <w:adjustRightInd w:val="0"/>
        <w:spacing w:after="0" w:line="240" w:lineRule="auto"/>
        <w:ind w:firstLine="540"/>
        <w:jc w:val="both"/>
        <w:rPr>
          <w:rFonts w:ascii="Calibri" w:hAnsi="Calibri" w:cs="Calibri"/>
        </w:rPr>
      </w:pPr>
      <w:bookmarkStart w:id="69" w:name="Par511"/>
      <w:bookmarkEnd w:id="69"/>
      <w:r>
        <w:rPr>
          <w:rFonts w:ascii="Calibri" w:hAnsi="Calibri" w:cs="Calibri"/>
        </w:rPr>
        <w:t>8) Международное сотрудничество</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взаимная правовая помощь является важнейшим условием уголовного расследования и получения доказатель</w:t>
      </w:r>
      <w:proofErr w:type="gramStart"/>
      <w:r>
        <w:rPr>
          <w:rFonts w:ascii="Calibri" w:hAnsi="Calibri" w:cs="Calibri"/>
        </w:rPr>
        <w:t>ств пр</w:t>
      </w:r>
      <w:proofErr w:type="gramEnd"/>
      <w:r>
        <w:rPr>
          <w:rFonts w:ascii="Calibri" w:hAnsi="Calibri" w:cs="Calibri"/>
        </w:rPr>
        <w:t>и преследовании случаев подкупа должностных лиц иностранных государств.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w:t>
      </w:r>
      <w:proofErr w:type="spellStart"/>
      <w:r>
        <w:rPr>
          <w:rFonts w:ascii="Calibri" w:hAnsi="Calibri" w:cs="Calibri"/>
        </w:rPr>
        <w:t>криминализационного</w:t>
      </w:r>
      <w:proofErr w:type="spellEnd"/>
      <w:r>
        <w:rPr>
          <w:rFonts w:ascii="Calibri" w:hAnsi="Calibri" w:cs="Calibri"/>
        </w:rPr>
        <w:t xml:space="preserve"> законодательства, в интересах охвата таких случаев.</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исследовать вопрос о средствах, которые можно было бы использовать для улучшения эффективности взаимной правовой помощи.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jc w:val="center"/>
        <w:outlineLvl w:val="0"/>
        <w:rPr>
          <w:rFonts w:ascii="Calibri" w:hAnsi="Calibri" w:cs="Calibri"/>
          <w:b/>
          <w:bCs/>
        </w:rPr>
      </w:pPr>
      <w:bookmarkStart w:id="70" w:name="Par521"/>
      <w:bookmarkEnd w:id="70"/>
      <w:r>
        <w:rPr>
          <w:rFonts w:ascii="Calibri" w:hAnsi="Calibri" w:cs="Calibri"/>
          <w:b/>
          <w:bCs/>
        </w:rPr>
        <w:t>РЕКОМЕНДАЦИИ</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ПО ВЫЧИТАЕМОСТИ СУММ ВЗЯТОК ДОЛЖНОСТНЫМ ЛИЦАМ</w:t>
      </w: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ГОСУДАРСТВ ИЗ СУММЫ НАЛОГООБЛАГАЕМОГО ДОХОДА</w:t>
      </w:r>
    </w:p>
    <w:p w:rsidR="00837AD4" w:rsidRDefault="00837AD4">
      <w:pPr>
        <w:widowControl w:val="0"/>
        <w:autoSpaceDE w:val="0"/>
        <w:autoSpaceDN w:val="0"/>
        <w:adjustRightInd w:val="0"/>
        <w:spacing w:after="0" w:line="240" w:lineRule="auto"/>
        <w:jc w:val="center"/>
        <w:rPr>
          <w:rFonts w:ascii="Calibri" w:hAnsi="Calibri" w:cs="Calibri"/>
          <w:b/>
          <w:bCs/>
        </w:rPr>
      </w:pPr>
    </w:p>
    <w:p w:rsidR="00837AD4" w:rsidRDefault="00837A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(11 апреля 1996 года)</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положения статьи 5 "</w:t>
      </w:r>
      <w:proofErr w:type="spellStart"/>
      <w:r>
        <w:rPr>
          <w:rFonts w:ascii="Calibri" w:hAnsi="Calibri" w:cs="Calibri"/>
        </w:rPr>
        <w:t>b</w:t>
      </w:r>
      <w:proofErr w:type="spellEnd"/>
      <w:r>
        <w:rPr>
          <w:rFonts w:ascii="Calibri" w:hAnsi="Calibri" w:cs="Calibri"/>
        </w:rPr>
        <w:t>" Конвенции о создании Организации экономического сотрудничества и развития от 14 декабря 1960 года;</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hyperlink w:anchor="Par373" w:history="1">
        <w:r>
          <w:rPr>
            <w:rFonts w:ascii="Calibri" w:hAnsi="Calibri" w:cs="Calibri"/>
            <w:color w:val="0000FF"/>
          </w:rPr>
          <w:t>Рекомендации</w:t>
        </w:r>
      </w:hyperlink>
      <w:r>
        <w:rPr>
          <w:rFonts w:ascii="Calibri" w:hAnsi="Calibri" w:cs="Calibri"/>
        </w:rPr>
        <w:t xml:space="preserve"> Совета ОЭСР в отношении взяточничества в международных деловых операциях [С(94)75/FINAL];</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Pr>
          <w:rFonts w:ascii="Calibri" w:hAnsi="Calibri" w:cs="Calibri"/>
        </w:rPr>
        <w:t>связи</w:t>
      </w:r>
      <w:proofErr w:type="gramEnd"/>
      <w:r>
        <w:rPr>
          <w:rFonts w:ascii="Calibri" w:hAnsi="Calibri" w:cs="Calibri"/>
        </w:rPr>
        <w:t xml:space="preserve"> с чем возникают серьезные моральные и политические проблемы, а также происходит искажение условий международной конкуренции;</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то, что </w:t>
      </w:r>
      <w:hyperlink w:anchor="Par373" w:history="1">
        <w:r>
          <w:rPr>
            <w:rFonts w:ascii="Calibri" w:hAnsi="Calibri" w:cs="Calibri"/>
            <w:color w:val="0000FF"/>
          </w:rPr>
          <w:t>Рекомендации</w:t>
        </w:r>
      </w:hyperlink>
      <w:r>
        <w:rPr>
          <w:rFonts w:ascii="Calibri" w:hAnsi="Calibri" w:cs="Calibri"/>
        </w:rPr>
        <w:t xml:space="preserve"> Совета в отношении взяточничества содержат призыв к странам - членам ОЭСР принять конкретные и действенные меры для борьбы </w:t>
      </w:r>
      <w:proofErr w:type="gramStart"/>
      <w:r>
        <w:rPr>
          <w:rFonts w:ascii="Calibri" w:hAnsi="Calibri" w:cs="Calibri"/>
        </w:rPr>
        <w:t>со</w:t>
      </w:r>
      <w:proofErr w:type="gramEnd"/>
      <w:r>
        <w:rPr>
          <w:rFonts w:ascii="Calibri" w:hAnsi="Calibri" w:cs="Calibri"/>
        </w:rPr>
        <w:t xml:space="preserve">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Комитета по бюджетно-налоговым вопросам и Комитета по международным инвестициям и многонациональным предприятиям:</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Рекомендует, чтобы те страны, которые не запрещают вычитать суммы взяток </w:t>
      </w:r>
      <w:r>
        <w:rPr>
          <w:rFonts w:ascii="Calibri" w:hAnsi="Calibri" w:cs="Calibri"/>
        </w:rPr>
        <w:lastRenderedPageBreak/>
        <w:t xml:space="preserve">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w:t>
      </w:r>
      <w:proofErr w:type="gramStart"/>
      <w:r>
        <w:rPr>
          <w:rFonts w:ascii="Calibri" w:hAnsi="Calibri" w:cs="Calibri"/>
        </w:rPr>
        <w:t>поощряться тенденцией рассматривать</w:t>
      </w:r>
      <w:proofErr w:type="gramEnd"/>
      <w:r>
        <w:rPr>
          <w:rFonts w:ascii="Calibri" w:hAnsi="Calibri" w:cs="Calibri"/>
        </w:rPr>
        <w:t xml:space="preserve"> взятки должностным лицам иностранных государств как противоречащие закону.</w:t>
      </w:r>
    </w:p>
    <w:p w:rsidR="00837AD4" w:rsidRDefault="00837A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w:t>
      </w:r>
      <w:proofErr w:type="gramStart"/>
      <w:r>
        <w:rPr>
          <w:rFonts w:ascii="Calibri" w:hAnsi="Calibri" w:cs="Calibri"/>
        </w:rPr>
        <w:t>контроль за</w:t>
      </w:r>
      <w:proofErr w:type="gramEnd"/>
      <w:r>
        <w:rPr>
          <w:rFonts w:ascii="Calibri" w:hAnsi="Calibri" w:cs="Calibri"/>
        </w:rPr>
        <w:t xml:space="preserve"> исполнением этих </w:t>
      </w:r>
      <w:hyperlink w:anchor="Par373" w:history="1">
        <w:r>
          <w:rPr>
            <w:rFonts w:ascii="Calibri" w:hAnsi="Calibri" w:cs="Calibri"/>
            <w:color w:val="0000FF"/>
          </w:rPr>
          <w:t>Рекомендаций</w:t>
        </w:r>
      </w:hyperlink>
      <w:r>
        <w:rPr>
          <w:rFonts w:ascii="Calibri" w:hAnsi="Calibri" w:cs="Calibri"/>
        </w:rPr>
        <w:t>, продвигать Рекомендации в контексте контактов со странами, не входящими в ОЭСР, а также докладывать об этом Комитету по мере необходимости.</w:t>
      </w: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rPr>
          <w:rFonts w:ascii="Calibri" w:hAnsi="Calibri" w:cs="Calibri"/>
        </w:rPr>
      </w:pPr>
    </w:p>
    <w:p w:rsidR="00837AD4" w:rsidRPr="00837AD4" w:rsidRDefault="00837AD4">
      <w:pPr>
        <w:widowControl w:val="0"/>
        <w:autoSpaceDE w:val="0"/>
        <w:autoSpaceDN w:val="0"/>
        <w:adjustRightInd w:val="0"/>
        <w:spacing w:after="0" w:line="240" w:lineRule="auto"/>
        <w:jc w:val="center"/>
        <w:outlineLvl w:val="0"/>
        <w:rPr>
          <w:rFonts w:ascii="Calibri" w:hAnsi="Calibri" w:cs="Calibri"/>
          <w:b/>
          <w:bCs/>
          <w:lang w:val="en-US"/>
        </w:rPr>
      </w:pPr>
      <w:bookmarkStart w:id="71" w:name="Par540"/>
      <w:bookmarkEnd w:id="71"/>
      <w:r w:rsidRPr="00837AD4">
        <w:rPr>
          <w:rFonts w:ascii="Calibri" w:hAnsi="Calibri" w:cs="Calibri"/>
          <w:b/>
          <w:bCs/>
          <w:lang w:val="en-US"/>
        </w:rPr>
        <w:t>CONVENTION</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ON COMBATING BRIBERY OF FOREIGN PUBLIC OFFICIALS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IN INTERNATIONAL BUSINESS TRANSACTIONS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(Paris, 17.XII.1997)</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2" w:name="Par546"/>
      <w:bookmarkEnd w:id="72"/>
      <w:r w:rsidRPr="00837AD4">
        <w:rPr>
          <w:rFonts w:ascii="Calibri" w:hAnsi="Calibri" w:cs="Calibri"/>
          <w:lang w:val="en-US"/>
        </w:rPr>
        <w:t>Preamble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Parties,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that bribery is a widespread phenomenon in international business transactions, including trade and investment, which raises serious moral and political concerns, undermines good governance and economic development, and distorts international competitive conditions;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that all countries share a responsibility to combat bribery in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Having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Welcoming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Welcoming the efforts of companies, business organisations and trade unions as well as other non-governmental organisations to combat bribery;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Recognising the role of governments in the prevention of solicitation of bribes from individuals and enterprises in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Recognising that achieving progress in this field requires not only efforts on a national level but also multilateral co-operation, monitoring and follow-up;</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Recognising that achieving equivalence among the measures to be taken by the Parties is an essential object and purpose of the Convention, which requires that the Convention be ratified without derogations affecting this equivalence;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Have agreed as follows: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3" w:name="Par559"/>
      <w:bookmarkEnd w:id="73"/>
      <w:r w:rsidRPr="00837AD4">
        <w:rPr>
          <w:rFonts w:ascii="Calibri" w:hAnsi="Calibri" w:cs="Calibri"/>
          <w:lang w:val="en-US"/>
        </w:rPr>
        <w:t>Article 1</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The Offence of Bribery of Foreign Public Officials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1. Each Party shall take such measures as may be necessary to establish that it is a criminal </w:t>
      </w:r>
      <w:r w:rsidRPr="00837AD4">
        <w:rPr>
          <w:rFonts w:ascii="Calibri" w:hAnsi="Calibri" w:cs="Calibri"/>
          <w:lang w:val="en-US"/>
        </w:rPr>
        <w:lastRenderedPageBreak/>
        <w:t>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 The offences set out in paragraphs 1 and 2 above are hereinafter referred to as "bribery of a foreign public official".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4. For the purpose of this Convention: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organisation;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b. "foreign country" includes all levels and subdivisions of government, from national to local;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 "act or refrain from acting in relation to the performance of official duties" includes any use of the public official's position, whether or not within the official's authorised competence.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4" w:name="Par571"/>
      <w:bookmarkEnd w:id="74"/>
      <w:r w:rsidRPr="00837AD4">
        <w:rPr>
          <w:rFonts w:ascii="Calibri" w:hAnsi="Calibri" w:cs="Calibri"/>
          <w:lang w:val="en-US"/>
        </w:rPr>
        <w:t>Article 2</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Responsibility of Legal Persons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Each Party shall take such measures as may be necessary, in accordance with its legal principles, to establish the liability of legal persons for the bribery of a foreign public official.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5" w:name="Par577"/>
      <w:bookmarkEnd w:id="75"/>
      <w:r w:rsidRPr="00837AD4">
        <w:rPr>
          <w:rFonts w:ascii="Calibri" w:hAnsi="Calibri" w:cs="Calibri"/>
          <w:lang w:val="en-US"/>
        </w:rPr>
        <w:t>Article 3</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Sanctions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4. Each Party shall consider the imposition of additional civil or administrative sanctions upon a person subject to sanctions for the bribery of a foreign public official.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6" w:name="Par586"/>
      <w:bookmarkEnd w:id="76"/>
      <w:r w:rsidRPr="00837AD4">
        <w:rPr>
          <w:rFonts w:ascii="Calibri" w:hAnsi="Calibri" w:cs="Calibri"/>
          <w:lang w:val="en-US"/>
        </w:rPr>
        <w:t>Article 4</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Jurisdiction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Each Party shall take such measures as may be necessary to establish its jurisdiction over the bribery of a foreign public official when the offence is committed in whole or in part in its territory.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lastRenderedPageBreak/>
        <w:t>3. When more than one Party has jurisdiction over an alleged offence described in this Convention, the Parties involved shall, at the request of one of them, consult with a view to determining the most appropriate jurisdiction for prosecution.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4. Each Party shall review whether its current basis for jurisdiction is effective in the fight against the bribery of foreign public officials and, if it is not, shall take remedial steps.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7" w:name="Par595"/>
      <w:bookmarkEnd w:id="77"/>
      <w:r w:rsidRPr="00837AD4">
        <w:rPr>
          <w:rFonts w:ascii="Calibri" w:hAnsi="Calibri" w:cs="Calibri"/>
          <w:lang w:val="en-US"/>
        </w:rPr>
        <w:t>Article 5</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Enforcement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8" w:name="Par601"/>
      <w:bookmarkEnd w:id="78"/>
      <w:r w:rsidRPr="00837AD4">
        <w:rPr>
          <w:rFonts w:ascii="Calibri" w:hAnsi="Calibri" w:cs="Calibri"/>
          <w:lang w:val="en-US"/>
        </w:rPr>
        <w:t>Article 6</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Statute of Limitations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Any statute of limitations applicable to the offence of bribery of a foreign public official shall allow an adequate period of time for the investigation and prosecution of this offence.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79" w:name="Par607"/>
      <w:bookmarkEnd w:id="79"/>
      <w:r w:rsidRPr="00837AD4">
        <w:rPr>
          <w:rFonts w:ascii="Calibri" w:hAnsi="Calibri" w:cs="Calibri"/>
          <w:lang w:val="en-US"/>
        </w:rPr>
        <w:t>Article 7</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Money Laundering</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0" w:name="Par613"/>
      <w:bookmarkEnd w:id="80"/>
      <w:r w:rsidRPr="00837AD4">
        <w:rPr>
          <w:rFonts w:ascii="Calibri" w:hAnsi="Calibri" w:cs="Calibri"/>
          <w:lang w:val="en-US"/>
        </w:rPr>
        <w:t>Article 8</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Accounting</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Each Party shall provide effective, proportionate and dissuasive civil, administrative or criminal penalties for such omissions and falsifications in respect of the books, records, accounts and financial statements of such companies.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1" w:name="Par620"/>
      <w:bookmarkEnd w:id="81"/>
      <w:r w:rsidRPr="00837AD4">
        <w:rPr>
          <w:rFonts w:ascii="Calibri" w:hAnsi="Calibri" w:cs="Calibri"/>
          <w:lang w:val="en-US"/>
        </w:rPr>
        <w:t>Article 9</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Mutual Legal Assistance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w:t>
      </w:r>
      <w:r w:rsidRPr="00837AD4">
        <w:rPr>
          <w:rFonts w:ascii="Calibri" w:hAnsi="Calibri" w:cs="Calibri"/>
          <w:lang w:val="en-US"/>
        </w:rPr>
        <w:lastRenderedPageBreak/>
        <w:t>additional information or documents needed to support the request for assistance and, where requested, of the status and outcome of the request for assistance.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Where a Party makes mutual legal assistance conditional upon the existence of dual criminality, dual criminality shall be deemed to exist if the offence for which the assistance is sought is within the scope of this Convention.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 A Party shall not decline to render mutual legal assistance for criminal matters within the scope of this Convention on the ground of bank secrecy.</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2" w:name="Par628"/>
      <w:bookmarkEnd w:id="82"/>
      <w:r w:rsidRPr="00837AD4">
        <w:rPr>
          <w:rFonts w:ascii="Calibri" w:hAnsi="Calibri" w:cs="Calibri"/>
          <w:lang w:val="en-US"/>
        </w:rPr>
        <w:t>Article 10</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Extradition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Bribery of a foreign public official shall be deemed to be included as an extraditable offence under the laws of the Parties and the extradition treaties between them.</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3" w:name="Par637"/>
      <w:bookmarkEnd w:id="83"/>
      <w:r w:rsidRPr="00837AD4">
        <w:rPr>
          <w:rFonts w:ascii="Calibri" w:hAnsi="Calibri" w:cs="Calibri"/>
          <w:lang w:val="en-US"/>
        </w:rPr>
        <w:t>Article 11</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Responsible Authorities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4" w:name="Par643"/>
      <w:bookmarkEnd w:id="84"/>
      <w:r w:rsidRPr="00837AD4">
        <w:rPr>
          <w:rFonts w:ascii="Calibri" w:hAnsi="Calibri" w:cs="Calibri"/>
          <w:lang w:val="en-US"/>
        </w:rPr>
        <w:t>Article 12</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Monitoring and Follow-up</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5" w:name="Par649"/>
      <w:bookmarkEnd w:id="85"/>
      <w:r w:rsidRPr="00837AD4">
        <w:rPr>
          <w:rFonts w:ascii="Calibri" w:hAnsi="Calibri" w:cs="Calibri"/>
          <w:lang w:val="en-US"/>
        </w:rPr>
        <w:t>Article 13</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Signature and Accession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1. Until its entry into force, this Convention shall be open for signature by OECD members and by </w:t>
      </w:r>
      <w:r w:rsidRPr="00837AD4">
        <w:rPr>
          <w:rFonts w:ascii="Calibri" w:hAnsi="Calibri" w:cs="Calibri"/>
          <w:lang w:val="en-US"/>
        </w:rPr>
        <w:lastRenderedPageBreak/>
        <w:t>non-members which have been invited to become full participants in its Working Group on Bribery in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6" w:name="Par656"/>
      <w:bookmarkEnd w:id="86"/>
      <w:r w:rsidRPr="00837AD4">
        <w:rPr>
          <w:rFonts w:ascii="Calibri" w:hAnsi="Calibri" w:cs="Calibri"/>
          <w:lang w:val="en-US"/>
        </w:rPr>
        <w:t>Article 14</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Ratification and Depositary</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This Convention is subject to acceptance, approval or ratification by the Signatories, in accordance with their respective laws.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Instruments of acceptance, approval, ratification or accession shall be deposited with the Secretary-General of the OECD, who shall serve as Depositary of this Convention.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7" w:name="Par663"/>
      <w:bookmarkEnd w:id="87"/>
      <w:r w:rsidRPr="00837AD4">
        <w:rPr>
          <w:rFonts w:ascii="Calibri" w:hAnsi="Calibri" w:cs="Calibri"/>
          <w:lang w:val="en-US"/>
        </w:rPr>
        <w:t>Article 15</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Entry into Force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8" w:name="Par670"/>
      <w:bookmarkEnd w:id="88"/>
      <w:r w:rsidRPr="00837AD4">
        <w:rPr>
          <w:rFonts w:ascii="Calibri" w:hAnsi="Calibri" w:cs="Calibri"/>
          <w:lang w:val="en-US"/>
        </w:rPr>
        <w:t>Article 16</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Amendment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89" w:name="Par676"/>
      <w:bookmarkEnd w:id="89"/>
      <w:r w:rsidRPr="00837AD4">
        <w:rPr>
          <w:rFonts w:ascii="Calibri" w:hAnsi="Calibri" w:cs="Calibri"/>
          <w:lang w:val="en-US"/>
        </w:rPr>
        <w:t>Article 17</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Withdrawal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w:t>
      </w:r>
      <w:r w:rsidRPr="00837AD4">
        <w:rPr>
          <w:rFonts w:ascii="Calibri" w:hAnsi="Calibri" w:cs="Calibri"/>
          <w:lang w:val="en-US"/>
        </w:rPr>
        <w:lastRenderedPageBreak/>
        <w:t>requests for assistance or extradition made before the effective date of withdrawal which remain pending.</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Done in Paris this seventeenth day of December, Nineteen Hundred and Ninety-Seven in the French and English languages, each text being equally authentic.</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right"/>
        <w:outlineLvl w:val="0"/>
        <w:rPr>
          <w:rFonts w:ascii="Calibri" w:hAnsi="Calibri" w:cs="Calibri"/>
          <w:lang w:val="en-US"/>
        </w:rPr>
      </w:pPr>
      <w:bookmarkStart w:id="90" w:name="Par688"/>
      <w:bookmarkEnd w:id="90"/>
      <w:r w:rsidRPr="00837AD4">
        <w:rPr>
          <w:rFonts w:ascii="Calibri" w:hAnsi="Calibri" w:cs="Calibri"/>
          <w:lang w:val="en-US"/>
        </w:rPr>
        <w:t>Annex</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DAFFE/IME/BR(97)18/FINAL</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STATISTICS ON OECD EXPORTS</w:t>
      </w:r>
    </w:p>
    <w:p w:rsidR="00837AD4" w:rsidRPr="00837AD4" w:rsidRDefault="00837AD4">
      <w:pPr>
        <w:widowControl w:val="0"/>
        <w:autoSpaceDE w:val="0"/>
        <w:autoSpaceDN w:val="0"/>
        <w:adjustRightInd w:val="0"/>
        <w:spacing w:after="0" w:line="240" w:lineRule="auto"/>
        <w:rPr>
          <w:rFonts w:ascii="Calibri" w:hAnsi="Calibri" w:cs="Calibri"/>
          <w:lang w:val="en-US"/>
        </w:rPr>
      </w:pPr>
    </w:p>
    <w:tbl>
      <w:tblPr>
        <w:tblW w:w="0" w:type="auto"/>
        <w:tblCellSpacing w:w="5" w:type="nil"/>
        <w:tblInd w:w="40" w:type="dxa"/>
        <w:tblLayout w:type="fixed"/>
        <w:tblCellMar>
          <w:top w:w="75" w:type="dxa"/>
          <w:left w:w="40" w:type="dxa"/>
          <w:bottom w:w="75" w:type="dxa"/>
          <w:right w:w="40" w:type="dxa"/>
        </w:tblCellMar>
        <w:tblLook w:val="0000"/>
      </w:tblPr>
      <w:tblGrid>
        <w:gridCol w:w="2640"/>
        <w:gridCol w:w="1560"/>
        <w:gridCol w:w="2040"/>
        <w:gridCol w:w="2040"/>
      </w:tblGrid>
      <w:tr w:rsidR="00837AD4">
        <w:trPr>
          <w:tblCellSpacing w:w="5" w:type="nil"/>
        </w:trPr>
        <w:tc>
          <w:tcPr>
            <w:tcW w:w="6240" w:type="dxa"/>
            <w:gridSpan w:val="3"/>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sidRPr="00837AD4">
              <w:rPr>
                <w:rFonts w:ascii="Courier New" w:hAnsi="Courier New" w:cs="Courier New"/>
                <w:sz w:val="20"/>
                <w:szCs w:val="20"/>
                <w:lang w:val="en-US"/>
              </w:rPr>
              <w:t xml:space="preserve">                    </w:t>
            </w:r>
            <w:r>
              <w:rPr>
                <w:rFonts w:ascii="Courier New" w:hAnsi="Courier New" w:cs="Courier New"/>
                <w:sz w:val="20"/>
                <w:szCs w:val="20"/>
              </w:rPr>
              <w:t xml:space="preserve">OECD EXPORTS                </w:t>
            </w:r>
          </w:p>
        </w:tc>
        <w:tc>
          <w:tcPr>
            <w:tcW w:w="2040" w:type="dxa"/>
            <w:tcBorders>
              <w:top w:val="single" w:sz="8" w:space="0" w:color="auto"/>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1990 - 1996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1990 - 1996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1990 - 1996  </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USD </w:t>
            </w:r>
            <w:proofErr w:type="spellStart"/>
            <w:r>
              <w:rPr>
                <w:rFonts w:ascii="Courier New" w:hAnsi="Courier New" w:cs="Courier New"/>
                <w:sz w:val="20"/>
                <w:szCs w:val="20"/>
              </w:rPr>
              <w:t>million</w:t>
            </w:r>
            <w:proofErr w:type="spellEnd"/>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of</w:t>
            </w:r>
            <w:proofErr w:type="spellEnd"/>
            <w:r>
              <w:rPr>
                <w:rFonts w:ascii="Courier New" w:hAnsi="Courier New" w:cs="Courier New"/>
                <w:sz w:val="20"/>
                <w:szCs w:val="20"/>
              </w:rPr>
              <w:t xml:space="preserve"> </w:t>
            </w:r>
            <w:proofErr w:type="spellStart"/>
            <w:r>
              <w:rPr>
                <w:rFonts w:ascii="Courier New" w:hAnsi="Courier New" w:cs="Courier New"/>
                <w:sz w:val="20"/>
                <w:szCs w:val="20"/>
              </w:rPr>
              <w:t>Total</w:t>
            </w:r>
            <w:proofErr w:type="spellEnd"/>
            <w:r>
              <w:rPr>
                <w:rFonts w:ascii="Courier New" w:hAnsi="Courier New" w:cs="Courier New"/>
                <w:sz w:val="20"/>
                <w:szCs w:val="20"/>
              </w:rPr>
              <w:t xml:space="preserve"> OECD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of</w:t>
            </w:r>
            <w:proofErr w:type="spellEnd"/>
            <w:r>
              <w:rPr>
                <w:rFonts w:ascii="Courier New" w:hAnsi="Courier New" w:cs="Courier New"/>
                <w:sz w:val="20"/>
                <w:szCs w:val="20"/>
              </w:rPr>
              <w:t xml:space="preserve"> 10 </w:t>
            </w:r>
            <w:proofErr w:type="spellStart"/>
            <w:r>
              <w:rPr>
                <w:rFonts w:ascii="Courier New" w:hAnsi="Courier New" w:cs="Courier New"/>
                <w:sz w:val="20"/>
                <w:szCs w:val="20"/>
              </w:rPr>
              <w:t>largest</w:t>
            </w:r>
            <w:proofErr w:type="spellEnd"/>
            <w:r>
              <w:rPr>
                <w:rFonts w:ascii="Courier New" w:hAnsi="Courier New" w:cs="Courier New"/>
                <w:sz w:val="20"/>
                <w:szCs w:val="20"/>
              </w:rPr>
              <w:t xml:space="preserve"> </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United</w:t>
            </w:r>
            <w:proofErr w:type="spellEnd"/>
            <w:r>
              <w:rPr>
                <w:rFonts w:ascii="Courier New" w:hAnsi="Courier New" w:cs="Courier New"/>
                <w:sz w:val="20"/>
                <w:szCs w:val="20"/>
              </w:rPr>
              <w:t xml:space="preserve"> </w:t>
            </w:r>
            <w:proofErr w:type="spellStart"/>
            <w:r>
              <w:rPr>
                <w:rFonts w:ascii="Courier New" w:hAnsi="Courier New" w:cs="Courier New"/>
                <w:sz w:val="20"/>
                <w:szCs w:val="20"/>
              </w:rPr>
              <w:t>States</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Germany</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Japan</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France</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United</w:t>
            </w:r>
            <w:proofErr w:type="spellEnd"/>
            <w:r>
              <w:rPr>
                <w:rFonts w:ascii="Courier New" w:hAnsi="Courier New" w:cs="Courier New"/>
                <w:sz w:val="20"/>
                <w:szCs w:val="20"/>
              </w:rPr>
              <w:t xml:space="preserve"> </w:t>
            </w:r>
            <w:proofErr w:type="spellStart"/>
            <w:r>
              <w:rPr>
                <w:rFonts w:ascii="Courier New" w:hAnsi="Courier New" w:cs="Courier New"/>
                <w:sz w:val="20"/>
                <w:szCs w:val="20"/>
              </w:rPr>
              <w:t>Kingdom</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Italy</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Canada</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Korea</w:t>
            </w:r>
            <w:proofErr w:type="spellEnd"/>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Netherlands</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Belgium</w:t>
            </w:r>
            <w:proofErr w:type="spellEnd"/>
            <w:r>
              <w:rPr>
                <w:rFonts w:ascii="Courier New" w:hAnsi="Courier New" w:cs="Courier New"/>
                <w:sz w:val="20"/>
                <w:szCs w:val="20"/>
              </w:rPr>
              <w:t xml:space="preserve"> - </w:t>
            </w:r>
            <w:proofErr w:type="spellStart"/>
            <w:r>
              <w:rPr>
                <w:rFonts w:ascii="Courier New" w:hAnsi="Courier New" w:cs="Courier New"/>
                <w:sz w:val="20"/>
                <w:szCs w:val="20"/>
              </w:rPr>
              <w:t>Luxembourg</w:t>
            </w:r>
            <w:proofErr w:type="spellEnd"/>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Total</w:t>
            </w:r>
            <w:proofErr w:type="spellEnd"/>
            <w:r>
              <w:rPr>
                <w:rFonts w:ascii="Courier New" w:hAnsi="Courier New" w:cs="Courier New"/>
                <w:sz w:val="20"/>
                <w:szCs w:val="20"/>
              </w:rPr>
              <w:t xml:space="preserve"> 10 </w:t>
            </w:r>
            <w:proofErr w:type="spellStart"/>
            <w:r>
              <w:rPr>
                <w:rFonts w:ascii="Courier New" w:hAnsi="Courier New" w:cs="Courier New"/>
                <w:sz w:val="20"/>
                <w:szCs w:val="20"/>
              </w:rPr>
              <w:t>largest</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w:t>
            </w: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Spain</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Switzerland</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Sweden</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Mexico</w:t>
            </w:r>
            <w:proofErr w:type="spellEnd"/>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Australia</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Denmark</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Austria</w:t>
            </w:r>
            <w:proofErr w:type="spellEnd"/>
            <w:r>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Norway</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Ireland</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Finland</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Poland</w:t>
            </w:r>
            <w:proofErr w:type="spellEnd"/>
            <w:r>
              <w:rPr>
                <w:rFonts w:ascii="Courier New" w:hAnsi="Courier New" w:cs="Courier New"/>
                <w:sz w:val="20"/>
                <w:szCs w:val="20"/>
              </w:rPr>
              <w:t xml:space="preserve"> (1) &lt;**&gt;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Portugal</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Turkey</w:t>
            </w:r>
            <w:proofErr w:type="spellEnd"/>
            <w:r>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Hungary</w:t>
            </w:r>
            <w:proofErr w:type="spellEnd"/>
            <w:r>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New</w:t>
            </w:r>
            <w:proofErr w:type="spellEnd"/>
            <w:r>
              <w:rPr>
                <w:rFonts w:ascii="Courier New" w:hAnsi="Courier New" w:cs="Courier New"/>
                <w:sz w:val="20"/>
                <w:szCs w:val="20"/>
              </w:rPr>
              <w:t xml:space="preserve"> </w:t>
            </w:r>
            <w:proofErr w:type="spellStart"/>
            <w:r>
              <w:rPr>
                <w:rFonts w:ascii="Courier New" w:hAnsi="Courier New" w:cs="Courier New"/>
                <w:sz w:val="20"/>
                <w:szCs w:val="20"/>
              </w:rPr>
              <w:t>Zealand</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Czech</w:t>
            </w:r>
            <w:proofErr w:type="spellEnd"/>
            <w:r>
              <w:rPr>
                <w:rFonts w:ascii="Courier New" w:hAnsi="Courier New" w:cs="Courier New"/>
                <w:sz w:val="20"/>
                <w:szCs w:val="20"/>
              </w:rPr>
              <w:t xml:space="preserve"> </w:t>
            </w:r>
            <w:proofErr w:type="spellStart"/>
            <w:r>
              <w:rPr>
                <w:rFonts w:ascii="Courier New" w:hAnsi="Courier New" w:cs="Courier New"/>
                <w:sz w:val="20"/>
                <w:szCs w:val="20"/>
              </w:rPr>
              <w:t>Republic</w:t>
            </w:r>
            <w:proofErr w:type="spellEnd"/>
            <w:r>
              <w:rPr>
                <w:rFonts w:ascii="Courier New" w:hAnsi="Courier New" w:cs="Courier New"/>
                <w:sz w:val="20"/>
                <w:szCs w:val="20"/>
              </w:rPr>
              <w:t xml:space="preserve"> &lt;***&gt;</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Greece</w:t>
            </w:r>
            <w:proofErr w:type="spellEnd"/>
            <w:r>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Iceland</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r w:rsidR="00837AD4">
        <w:trPr>
          <w:tblCellSpacing w:w="5" w:type="nil"/>
        </w:trPr>
        <w:tc>
          <w:tcPr>
            <w:tcW w:w="26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Total</w:t>
            </w:r>
            <w:proofErr w:type="spellEnd"/>
            <w:r>
              <w:rPr>
                <w:rFonts w:ascii="Courier New" w:hAnsi="Courier New" w:cs="Courier New"/>
                <w:sz w:val="20"/>
                <w:szCs w:val="20"/>
              </w:rPr>
              <w:t xml:space="preserve"> OECD          </w:t>
            </w:r>
          </w:p>
        </w:tc>
        <w:tc>
          <w:tcPr>
            <w:tcW w:w="156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837AD4" w:rsidRDefault="00837AD4">
            <w:pPr>
              <w:widowControl w:val="0"/>
              <w:autoSpaceDE w:val="0"/>
              <w:autoSpaceDN w:val="0"/>
              <w:adjustRightInd w:val="0"/>
              <w:spacing w:after="0" w:line="240" w:lineRule="auto"/>
              <w:rPr>
                <w:rFonts w:ascii="Courier New" w:hAnsi="Courier New" w:cs="Courier New"/>
                <w:sz w:val="20"/>
                <w:szCs w:val="20"/>
              </w:rPr>
            </w:pPr>
          </w:p>
        </w:tc>
      </w:tr>
    </w:tbl>
    <w:p w:rsidR="00837AD4" w:rsidRDefault="00837AD4">
      <w:pPr>
        <w:widowControl w:val="0"/>
        <w:autoSpaceDE w:val="0"/>
        <w:autoSpaceDN w:val="0"/>
        <w:adjustRightInd w:val="0"/>
        <w:spacing w:after="0" w:line="240" w:lineRule="auto"/>
        <w:rPr>
          <w:rFonts w:ascii="Calibri" w:hAnsi="Calibri" w:cs="Calibri"/>
        </w:rPr>
      </w:pP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Notes</w:t>
      </w:r>
      <w:proofErr w:type="spellEnd"/>
      <w:r>
        <w:rPr>
          <w:rFonts w:ascii="Calibri" w:hAnsi="Calibri" w:cs="Calibri"/>
        </w:rPr>
        <w:t>: &lt;*&gt; 1990 - 1995; &lt;**&gt; 1991 - 1996; &lt;***&gt; 1993 - 1996.</w:t>
      </w:r>
    </w:p>
    <w:p w:rsidR="00837AD4" w:rsidRDefault="00837AD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Source</w:t>
      </w:r>
      <w:proofErr w:type="spellEnd"/>
      <w:r>
        <w:rPr>
          <w:rFonts w:ascii="Calibri" w:hAnsi="Calibri" w:cs="Calibri"/>
        </w:rPr>
        <w:t>: OECD, (1) IMF.</w:t>
      </w:r>
    </w:p>
    <w:p w:rsidR="00837AD4" w:rsidRDefault="00837AD4">
      <w:pPr>
        <w:widowControl w:val="0"/>
        <w:autoSpaceDE w:val="0"/>
        <w:autoSpaceDN w:val="0"/>
        <w:adjustRightInd w:val="0"/>
        <w:spacing w:after="0" w:line="240" w:lineRule="auto"/>
        <w:rPr>
          <w:rFonts w:ascii="Calibri" w:hAnsi="Calibri" w:cs="Calibri"/>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Concerning Belgium-Luxembourg: Trade statistics for Belgium and Luxembourg are available only on a combined basis for the two countries.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0"/>
        <w:rPr>
          <w:rFonts w:ascii="Calibri" w:hAnsi="Calibri" w:cs="Calibri"/>
          <w:b/>
          <w:bCs/>
          <w:lang w:val="en-US"/>
        </w:rPr>
      </w:pPr>
      <w:bookmarkStart w:id="91" w:name="Par779"/>
      <w:bookmarkEnd w:id="91"/>
      <w:r w:rsidRPr="00837AD4">
        <w:rPr>
          <w:rFonts w:ascii="Calibri" w:hAnsi="Calibri" w:cs="Calibri"/>
          <w:b/>
          <w:bCs/>
          <w:lang w:val="en-US"/>
        </w:rPr>
        <w:t>COMMENTARIES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ON THE CONVENTION ON COMBATING BRIBERY OF FOREIGN PUBLIC</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OFFICIALS IN INTERNATIONAL BUSINESS TRANSACTIONS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(21.XI.1997)</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2" w:name="Par785"/>
      <w:bookmarkEnd w:id="92"/>
      <w:r w:rsidRPr="00837AD4">
        <w:rPr>
          <w:rFonts w:ascii="Calibri" w:hAnsi="Calibri" w:cs="Calibri"/>
          <w:lang w:val="en-US"/>
        </w:rPr>
        <w:t>General: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This Convention deals with what, in the law of some countries, is called "active corruption" or "active bribery", meaning the offence committed by the person who promises or gives the bribe, as contrasted with "passive bribery", the offence committed by the official who receives the bribe. The Convention does not utilise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3" w:name="Par790"/>
      <w:bookmarkEnd w:id="93"/>
      <w:r w:rsidRPr="00837AD4">
        <w:rPr>
          <w:rFonts w:ascii="Calibri" w:hAnsi="Calibri" w:cs="Calibri"/>
          <w:lang w:val="en-US"/>
        </w:rPr>
        <w:t>Article 1</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The Offence of Bribery of Foreign Public Officials: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1:</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lastRenderedPageBreak/>
        <w:t>3. Article 1 establishes a standard to be met by Parties, but does not require them to utilise its precise terms in defining the offence under their domestic laws. A Party may use various approaches to fulfil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judgement or discretion impartially and this was an "autonomous" definition not requiring proof of the law of the particular official's country.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5. "Other improper advantage" refers to something to which the company concerned was not clearly entitled, for example, an operating permit for a factory which fails to meet the statutory requirements.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6. The conduct described in paragraph 1 is an offence whether the offer or promise is made or the pecuniary or other advantage is given on that person's own behalf or on behalf of any other natural person or legal entity.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8. It is not an offence, however, if the advantage was permitted or required by the written law or regulation of the foreign public official's country, including case law.</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programmes of good governance. However, criminalisation by other countries does not seem a practical or effective complementary action.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2:</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11. The offences set out in paragraph 2 are understood in terms of their normal content in national legal systems. Accordingly, if authorisation, incitement, or one of the other listed acts, which does not lead to further action, is not itself punishable under a Party's legal system, then the Party would not be required to make it punishable with respect to bribery of a foreign public official.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4:</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12. "Public function" includes any activity in the public interest, delegated by a foreign country, such as the performance of a task delegated by it in connection with public procurement.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13. A "public agency" is an entity constituted under public law to carry out specific tasks in the public interest.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15. An official of a public enterprise shall be deemed to perform a public function unless the </w:t>
      </w:r>
      <w:r w:rsidRPr="00837AD4">
        <w:rPr>
          <w:rFonts w:ascii="Calibri" w:hAnsi="Calibri" w:cs="Calibri"/>
          <w:lang w:val="en-US"/>
        </w:rPr>
        <w:lastRenderedPageBreak/>
        <w:t>enterprise operates on a normal commercial basis in the relevant market, i.e., on a basis which is substantially equivalent to that of a private enterprise, without preferential subsidies or other privileges.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16. In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17. "Public international organisation" includes any international organisation formed by states, governments, or other public international organisations, whatever the form of organisation and scope of competence, including, for example, a regional economic integration organisation such as the European Communities.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18. "Foreign country" is not limited to states, but includes any organised foreign area or entity, such as an autonomous territory or a separate customs territory.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19. One case of bribery which has been contemplated under the definition in paragraph 4.c is where an executive of a company gives a bribe to a senior official of a government, in order that this official use his office - though acting outside his competence - to make another official award a contract to that company.</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4" w:name="Par817"/>
      <w:bookmarkEnd w:id="94"/>
      <w:r w:rsidRPr="00837AD4">
        <w:rPr>
          <w:rFonts w:ascii="Calibri" w:hAnsi="Calibri" w:cs="Calibri"/>
          <w:lang w:val="en-US"/>
        </w:rPr>
        <w:t>Article 2</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Responsibility of Legal Persons: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20. In the event that, under the legal system of a Party, criminal responsibility is not applicable to legal persons, that Party shall not be required to establish such criminal responsibility.</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5" w:name="Par823"/>
      <w:bookmarkEnd w:id="95"/>
      <w:r w:rsidRPr="00837AD4">
        <w:rPr>
          <w:rFonts w:ascii="Calibri" w:hAnsi="Calibri" w:cs="Calibri"/>
          <w:lang w:val="en-US"/>
        </w:rPr>
        <w:t>Article 3</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Sanctions: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3:</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21. The "proceeds" of bribery are the profits or other benefits derived by the briber from the transaction or other improper advantage obtained or retained through bribery.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22. The term "confiscation" includes forfeiture where applicable and means the permanent deprivation of property by order of a court or other competent authority. This paragraph is without prejudice to rights of victims.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23. Paragraph 3 does not preclude setting appropriate limits to monetary sanctions.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4:</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6" w:name="Par835"/>
      <w:bookmarkEnd w:id="96"/>
      <w:r w:rsidRPr="00837AD4">
        <w:rPr>
          <w:rFonts w:ascii="Calibri" w:hAnsi="Calibri" w:cs="Calibri"/>
          <w:lang w:val="en-US"/>
        </w:rPr>
        <w:t>Article 4</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Jurisdiction: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1:</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25. The territorial basis for jurisdiction should be interpreted broadly so that an extensive physical connection to the bribery act is not required.</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2:</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26. Nationality jurisdiction is to be established according to the general principles and conditions in the legal system of each Party. These principles deal with such matters as dual criminality. However, </w:t>
      </w:r>
      <w:r w:rsidRPr="00837AD4">
        <w:rPr>
          <w:rFonts w:ascii="Calibri" w:hAnsi="Calibri" w:cs="Calibri"/>
          <w:lang w:val="en-US"/>
        </w:rPr>
        <w:lastRenderedPageBreak/>
        <w:t>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7" w:name="Par845"/>
      <w:bookmarkEnd w:id="97"/>
      <w:r w:rsidRPr="00837AD4">
        <w:rPr>
          <w:rFonts w:ascii="Calibri" w:hAnsi="Calibri" w:cs="Calibri"/>
          <w:lang w:val="en-US"/>
        </w:rPr>
        <w:t>Article 5</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Enforcement: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27. Article 5 recognises the fundamental nature of national regimes of prosecutorial discretion. It recognises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C(97)123/FINAL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8" w:name="Par851"/>
      <w:bookmarkEnd w:id="98"/>
      <w:r w:rsidRPr="00837AD4">
        <w:rPr>
          <w:rFonts w:ascii="Calibri" w:hAnsi="Calibri" w:cs="Calibri"/>
          <w:lang w:val="en-US"/>
        </w:rPr>
        <w:t>Article 7</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Money Laundering:</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99" w:name="Par857"/>
      <w:bookmarkEnd w:id="99"/>
      <w:r w:rsidRPr="00837AD4">
        <w:rPr>
          <w:rFonts w:ascii="Calibri" w:hAnsi="Calibri" w:cs="Calibri"/>
          <w:lang w:val="en-US"/>
        </w:rPr>
        <w:t>Article 8</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Accounting:</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0" w:name="Par863"/>
      <w:bookmarkEnd w:id="100"/>
      <w:r w:rsidRPr="00837AD4">
        <w:rPr>
          <w:rFonts w:ascii="Calibri" w:hAnsi="Calibri" w:cs="Calibri"/>
          <w:lang w:val="en-US"/>
        </w:rPr>
        <w:t>Article 9</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Mutual Legal Assistance: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30. Parties will have also accepted, through paragraph 8 of the Agreed Common Elements annexed to the 1997 OECD Recommendation, to explore and undertake means to improve the efficiency </w:t>
      </w:r>
      <w:r w:rsidRPr="00837AD4">
        <w:rPr>
          <w:rFonts w:ascii="Calibri" w:hAnsi="Calibri" w:cs="Calibri"/>
          <w:lang w:val="en-US"/>
        </w:rPr>
        <w:lastRenderedPageBreak/>
        <w:t>of mutual legal assistance.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1:</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wishing to use this mechanism should also take measures to be able, as a requesting Party, to keep a transferred person in custody and return this person without necessity of extradition proceedings.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2:</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1" w:name="Par875"/>
      <w:bookmarkEnd w:id="101"/>
      <w:r w:rsidRPr="00837AD4">
        <w:rPr>
          <w:rFonts w:ascii="Calibri" w:hAnsi="Calibri" w:cs="Calibri"/>
          <w:lang w:val="en-US"/>
        </w:rPr>
        <w:t>Article 10</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Extradition: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 paragraph 2:</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2" w:name="Par882"/>
      <w:bookmarkEnd w:id="102"/>
      <w:r w:rsidRPr="00837AD4">
        <w:rPr>
          <w:rFonts w:ascii="Calibri" w:hAnsi="Calibri" w:cs="Calibri"/>
          <w:lang w:val="en-US"/>
        </w:rPr>
        <w:t>Article 12</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Monitoring and Follow-up:</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34. The current terms of reference of the OECD Working Group on Bribery which are relevant to monitoring and follow-up are set out in Section VIII of the 1997 OECD Recommendation. They provide for:</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receipt of notifications and other information submitted to it by the [participating] countries;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regular reviews of steps taken by [participating] countries to implement the Recommendation and to make proposals, as appropriate, to assist [participating] countries in its implementation; these reviews will be based on the following complementary systems: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a system of self evaluation, where [participating] countries' responses on the basis of a questionnaire will provide a basis for assessing the implementation of the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examination of specific issues relating to bribery in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v) provision of regular information to the public on its work and activities and on implementation of the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35. The costs of monitoring and follow-up will, for OECD Members, be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w:t>
      </w:r>
      <w:r w:rsidRPr="00837AD4">
        <w:rPr>
          <w:rFonts w:ascii="Calibri" w:hAnsi="Calibri" w:cs="Calibri"/>
          <w:lang w:val="en-US"/>
        </w:rPr>
        <w:lastRenderedPageBreak/>
        <w:t>party to another, corresponding instrument.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3" w:name="Par897"/>
      <w:bookmarkEnd w:id="103"/>
      <w:r w:rsidRPr="00837AD4">
        <w:rPr>
          <w:rFonts w:ascii="Calibri" w:hAnsi="Calibri" w:cs="Calibri"/>
          <w:lang w:val="en-US"/>
        </w:rPr>
        <w:t>Article 13</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Signature and Accession: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37. The Convention will be open to non-members which become full participants in the OECD Working Group on Bribery in International Business Transactions. Full participation by non-members in 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Organisation, C(96)64/REV1/FINAL. In addition to accepting the Revised Recommendation of the Council on Combating Bribery, a full participant also accepts the Recommendation on the Tax Deductibility of Bribes of Foreign Public Officials, adopted on 11 April 1996, C(96)27/FINAL.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0"/>
        <w:rPr>
          <w:rFonts w:ascii="Calibri" w:hAnsi="Calibri" w:cs="Calibri"/>
          <w:b/>
          <w:bCs/>
          <w:lang w:val="en-US"/>
        </w:rPr>
      </w:pPr>
      <w:bookmarkStart w:id="104" w:name="Par907"/>
      <w:bookmarkEnd w:id="104"/>
      <w:r w:rsidRPr="00837AD4">
        <w:rPr>
          <w:rFonts w:ascii="Calibri" w:hAnsi="Calibri" w:cs="Calibri"/>
          <w:b/>
          <w:bCs/>
          <w:lang w:val="en-US"/>
        </w:rPr>
        <w:t>REVISED RECOMMENDATION</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OF THE COUNCIL ON COMBATING BRIBERY</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IN INTERNATIONAL BUSINESS TRANSACTIONS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(23.V.1997)</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council,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Having regard to Articles 3, 5 a) and 5 b) of the Convention on the Organisation for Economic Co-operation and Development of 14 December 1960;</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that all countries share a responsibility to combat bribery in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that enterprises should refrain from bribery of public servants and holders of public office, as stated in the OECD Guidelines for Multinational Enterprises;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Welcoming other recent developments which further advance international understanding and co-operation regarding bribery in business transactions, including actions of the United Nations, the Council of Europe, the European Union and the Organisation of American States;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Having regard to the commitment made at the meeting of the Council at Ministerial level in May 1996, to criminalise the bribery of foreign public officials in an effective and co-ordinated manner;</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Noting that an international convention in conformity with the agreed common elements set forth in the Annex, is an appropriate instrument to attain such criminalisation rapidly.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Considering the consensus which has developed on the measures which should be taken to </w:t>
      </w:r>
      <w:r w:rsidRPr="00837AD4">
        <w:rPr>
          <w:rFonts w:ascii="Calibri" w:hAnsi="Calibri" w:cs="Calibri"/>
          <w:lang w:val="en-US"/>
        </w:rPr>
        <w:lastRenderedPageBreak/>
        <w:t>implement the 1994 Recommendation, in particular, with respect to the modalities and international instruments to facilitate criminalisation of bribery of foreign public officials; tax deductibility of bribes to foreign public officials; accounting requirements, external audit and internal company controls; and rules and regulations on public procurement;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Recognising that achieving progress in this field requires not only efforts by individual countries but multilateral co-operation, monitoring and follow-up.</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5" w:name="Par925"/>
      <w:bookmarkEnd w:id="105"/>
      <w:r w:rsidRPr="00837AD4">
        <w:rPr>
          <w:rFonts w:ascii="Calibri" w:hAnsi="Calibri" w:cs="Calibri"/>
          <w:lang w:val="en-US"/>
        </w:rPr>
        <w:t>General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Recommends that Member countries take effective measures to deter, prevent and combat the bribery of foreign public officials in connection with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Recommends that each Member country examine the following areas and, in conformity with its jurisdictional and other basic legal principles, take concrete and meaningful steps to meet this goal: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criminal laws and their application, in accordance with section III and the Annex to this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tax legislation, regulations and practice, to eliminate any indirect support of bribery, in accordance with section IV;</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company and business accounting, external audit and internal control requirements and practices, in accordance with section V;</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iv) banking, financial and other relevant provisions, to ensure that adequate records would be kept and made available for inspection and investigation;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v) public subsidies, licences, government procurement contracts or other public advantages, so that advantages could be denied as a sanction for bribery in appropriate cases, and in accordance with section VI for procurement contracts and aid procurement;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vi) civil, commercial, and administrative laws and regulations, so that such bribery would be illegal;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vii) international co-operation in investigations and other legal proceedings, in accordance with section VII.</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Criminalisation of Bribery of Foreign Public Officials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Recommends that Member countries should criminalise the bribery of foreign public officials in an effective and co-ordinated manner by submitting proposals to their legislative bodies by 1 April 1998, in conformity with the agreed common elements set forth in the Annex, and seeking their enactment by the end of 1998.</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Decides, to this end, to open negotiations promptly on an international convention to criminalise bribery in conformity with the agreed common elements, the treaty to be open for signature by the end of 1997, with a view to its entry into force twelve months thereafter.</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6" w:name="Par942"/>
      <w:bookmarkEnd w:id="106"/>
      <w:r w:rsidRPr="00837AD4">
        <w:rPr>
          <w:rFonts w:ascii="Calibri" w:hAnsi="Calibri" w:cs="Calibri"/>
          <w:lang w:val="en-US"/>
        </w:rPr>
        <w:t>Tax Deductibility</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7" w:name="Par946"/>
      <w:bookmarkEnd w:id="107"/>
      <w:r w:rsidRPr="00837AD4">
        <w:rPr>
          <w:rFonts w:ascii="Calibri" w:hAnsi="Calibri" w:cs="Calibri"/>
          <w:lang w:val="en-US"/>
        </w:rPr>
        <w:t>Accounting Requirements, External Audit</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r w:rsidRPr="00837AD4">
        <w:rPr>
          <w:rFonts w:ascii="Calibri" w:hAnsi="Calibri" w:cs="Calibri"/>
          <w:lang w:val="en-US"/>
        </w:rPr>
        <w:t>and Internal Company Controls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A. Adequate accounting requirements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 Member countries should require companies to maintain adequate records of the sums of </w:t>
      </w:r>
      <w:r w:rsidRPr="00837AD4">
        <w:rPr>
          <w:rFonts w:ascii="Calibri" w:hAnsi="Calibri" w:cs="Calibri"/>
          <w:lang w:val="en-US"/>
        </w:rPr>
        <w:lastRenderedPageBreak/>
        <w:t>money received and expended by the company, identifying the matters in respect of which the receipt and expenditure takes place. Companies should be prohibited from making off-the-books transactions or keeping off-the-books accounts.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Member countries should require companies to disclose in their financial statements the full range of material contingent liabilities.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Member countries should adequately sanction accounting omissions, falsifications and fraud.</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B. Independent External Audit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Member countries should consider whether requirements to submit to external audit are adequate.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Member countries should require the auditor who discovers indications of a possible illegal act of bribery to report this discovery to management and, as appropriate, to corporate monitoring bodies.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iv) Member countries should consider requiring the auditor to report indications of a possible illegal act of bribery to competent authorities.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 Internal company controls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Member countries should encourage the development and adoption of adequate internal company controls, including standards of conduct.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Member countries should encourage company management to make statements in their annual reports about their internal control mechanisms, including those which contribute to preventing bribery.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Member countries should encourage the creation of monitoring bodies, independent of management, such as audit committees of boards of directors or of supervisory boards.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iv) Member countries should encourage companies to provide channels for communication by, and protection for, persons not willing to violate professional standards or ethics under instructions or pressure from hierarchical superiors.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08" w:name="Par965"/>
      <w:bookmarkEnd w:id="108"/>
      <w:r w:rsidRPr="00837AD4">
        <w:rPr>
          <w:rFonts w:ascii="Calibri" w:hAnsi="Calibri" w:cs="Calibri"/>
          <w:lang w:val="en-US"/>
        </w:rPr>
        <w:t>Public procurement</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VI. Recommends: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Member countries should support the efforts in the World Trade Organisation to pursue an agreement on transparency in government procurement;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&lt;1&gt;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&lt;2&gt; This paragraph summarises the DAC recommendation, which is addressed to DAC members only, and addresses it to all OECD Members and eventually non-member countries which adhere to the Recommendation.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09" w:name="Par975"/>
      <w:bookmarkEnd w:id="109"/>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Co-operation</w:t>
      </w:r>
      <w:proofErr w:type="spellEnd"/>
    </w:p>
    <w:p w:rsidR="00837AD4" w:rsidRDefault="00837AD4">
      <w:pPr>
        <w:widowControl w:val="0"/>
        <w:autoSpaceDE w:val="0"/>
        <w:autoSpaceDN w:val="0"/>
        <w:adjustRightInd w:val="0"/>
        <w:spacing w:after="0" w:line="240" w:lineRule="auto"/>
        <w:rPr>
          <w:rFonts w:ascii="Calibri" w:hAnsi="Calibri" w:cs="Calibri"/>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VII. Recommends that Member countries, in order to combat bribery in international business </w:t>
      </w:r>
      <w:r w:rsidRPr="00837AD4">
        <w:rPr>
          <w:rFonts w:ascii="Calibri" w:hAnsi="Calibri" w:cs="Calibri"/>
          <w:lang w:val="en-US"/>
        </w:rPr>
        <w:lastRenderedPageBreak/>
        <w:t>transactions, in conformity with their jurisdictional and other basic legal principles, take the following 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 make full use of existing agreements and arrangements for mutual international legal assistance and where necessary, enter into new agreements or arrangements for this purpose;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iii) ensure that their national laws afford an adequate basis for this co-operation and, in particular, in accordance with paragraph 8 of the Annex.</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Default="00837AD4">
      <w:pPr>
        <w:widowControl w:val="0"/>
        <w:autoSpaceDE w:val="0"/>
        <w:autoSpaceDN w:val="0"/>
        <w:adjustRightInd w:val="0"/>
        <w:spacing w:after="0" w:line="240" w:lineRule="auto"/>
        <w:jc w:val="center"/>
        <w:outlineLvl w:val="1"/>
        <w:rPr>
          <w:rFonts w:ascii="Calibri" w:hAnsi="Calibri" w:cs="Calibri"/>
        </w:rPr>
      </w:pPr>
      <w:bookmarkStart w:id="110" w:name="Par982"/>
      <w:bookmarkEnd w:id="110"/>
      <w:proofErr w:type="spellStart"/>
      <w:r>
        <w:rPr>
          <w:rFonts w:ascii="Calibri" w:hAnsi="Calibri" w:cs="Calibri"/>
        </w:rPr>
        <w:t>Follow-up</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institutional</w:t>
      </w:r>
      <w:proofErr w:type="spellEnd"/>
      <w:r>
        <w:rPr>
          <w:rFonts w:ascii="Calibri" w:hAnsi="Calibri" w:cs="Calibri"/>
        </w:rPr>
        <w:t xml:space="preserve"> </w:t>
      </w:r>
      <w:proofErr w:type="spellStart"/>
      <w:r>
        <w:rPr>
          <w:rFonts w:ascii="Calibri" w:hAnsi="Calibri" w:cs="Calibri"/>
        </w:rPr>
        <w:t>arrangements</w:t>
      </w:r>
      <w:proofErr w:type="spellEnd"/>
    </w:p>
    <w:p w:rsidR="00837AD4" w:rsidRDefault="00837AD4">
      <w:pPr>
        <w:widowControl w:val="0"/>
        <w:autoSpaceDE w:val="0"/>
        <w:autoSpaceDN w:val="0"/>
        <w:adjustRightInd w:val="0"/>
        <w:spacing w:after="0" w:line="240" w:lineRule="auto"/>
        <w:rPr>
          <w:rFonts w:ascii="Calibri" w:hAnsi="Calibri" w:cs="Calibri"/>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VIII. Instructs the Committee on International Investment and Multinational Enterprises, through its Working Group on Bribery in International Business Transactions, to carry out a </w:t>
      </w:r>
      <w:proofErr w:type="spellStart"/>
      <w:r w:rsidRPr="00837AD4">
        <w:rPr>
          <w:rFonts w:ascii="Calibri" w:hAnsi="Calibri" w:cs="Calibri"/>
          <w:lang w:val="en-US"/>
        </w:rPr>
        <w:t>programme</w:t>
      </w:r>
      <w:proofErr w:type="spellEnd"/>
      <w:r w:rsidRPr="00837AD4">
        <w:rPr>
          <w:rFonts w:ascii="Calibri" w:hAnsi="Calibri" w:cs="Calibri"/>
          <w:lang w:val="en-US"/>
        </w:rPr>
        <w:t xml:space="preserv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proofErr w:type="spellStart"/>
      <w:r w:rsidRPr="00837AD4">
        <w:rPr>
          <w:rFonts w:ascii="Calibri" w:hAnsi="Calibri" w:cs="Calibri"/>
          <w:lang w:val="en-US"/>
        </w:rPr>
        <w:t>i</w:t>
      </w:r>
      <w:proofErr w:type="spellEnd"/>
      <w:r w:rsidRPr="00837AD4">
        <w:rPr>
          <w:rFonts w:ascii="Calibri" w:hAnsi="Calibri" w:cs="Calibri"/>
          <w:lang w:val="en-US"/>
        </w:rPr>
        <w:t xml:space="preserve">) </w:t>
      </w:r>
      <w:proofErr w:type="gramStart"/>
      <w:r w:rsidRPr="00837AD4">
        <w:rPr>
          <w:rFonts w:ascii="Calibri" w:hAnsi="Calibri" w:cs="Calibri"/>
          <w:lang w:val="en-US"/>
        </w:rPr>
        <w:t>receipt</w:t>
      </w:r>
      <w:proofErr w:type="gramEnd"/>
      <w:r w:rsidRPr="00837AD4">
        <w:rPr>
          <w:rFonts w:ascii="Calibri" w:hAnsi="Calibri" w:cs="Calibri"/>
          <w:lang w:val="en-US"/>
        </w:rPr>
        <w:t xml:space="preserve"> of notifications and other information submitted to it by the Member countries;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ii) </w:t>
      </w:r>
      <w:proofErr w:type="gramStart"/>
      <w:r w:rsidRPr="00837AD4">
        <w:rPr>
          <w:rFonts w:ascii="Calibri" w:hAnsi="Calibri" w:cs="Calibri"/>
          <w:lang w:val="en-US"/>
        </w:rPr>
        <w:t>regular</w:t>
      </w:r>
      <w:proofErr w:type="gramEnd"/>
      <w:r w:rsidRPr="00837AD4">
        <w:rPr>
          <w:rFonts w:ascii="Calibri" w:hAnsi="Calibri" w:cs="Calibri"/>
          <w:lang w:val="en-US"/>
        </w:rPr>
        <w:t xml:space="preserve"> reviews of steps taken by Member countries to implement the Recommendation and to make proposals, as appropriate, to assist Member countries in its implementation; these reviews will be based on the following complementary systems: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 </w:t>
      </w:r>
      <w:proofErr w:type="gramStart"/>
      <w:r w:rsidRPr="00837AD4">
        <w:rPr>
          <w:rFonts w:ascii="Calibri" w:hAnsi="Calibri" w:cs="Calibri"/>
          <w:lang w:val="en-US"/>
        </w:rPr>
        <w:t>a</w:t>
      </w:r>
      <w:proofErr w:type="gramEnd"/>
      <w:r w:rsidRPr="00837AD4">
        <w:rPr>
          <w:rFonts w:ascii="Calibri" w:hAnsi="Calibri" w:cs="Calibri"/>
          <w:lang w:val="en-US"/>
        </w:rPr>
        <w:t xml:space="preserve"> system of self-evaluation, where Member countries' responses on the basis of a questionnaire will provide a basis or assessing the implementation of the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iii) </w:t>
      </w:r>
      <w:proofErr w:type="gramStart"/>
      <w:r w:rsidRPr="00837AD4">
        <w:rPr>
          <w:rFonts w:ascii="Calibri" w:hAnsi="Calibri" w:cs="Calibri"/>
          <w:lang w:val="en-US"/>
        </w:rPr>
        <w:t>examination</w:t>
      </w:r>
      <w:proofErr w:type="gramEnd"/>
      <w:r w:rsidRPr="00837AD4">
        <w:rPr>
          <w:rFonts w:ascii="Calibri" w:hAnsi="Calibri" w:cs="Calibri"/>
          <w:lang w:val="en-US"/>
        </w:rPr>
        <w:t xml:space="preserve"> of specific issues relating to bribery in international business transactions;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iv) </w:t>
      </w:r>
      <w:proofErr w:type="gramStart"/>
      <w:r w:rsidRPr="00837AD4">
        <w:rPr>
          <w:rFonts w:ascii="Calibri" w:hAnsi="Calibri" w:cs="Calibri"/>
          <w:lang w:val="en-US"/>
        </w:rPr>
        <w:t>examination</w:t>
      </w:r>
      <w:proofErr w:type="gramEnd"/>
      <w:r w:rsidRPr="00837AD4">
        <w:rPr>
          <w:rFonts w:ascii="Calibri" w:hAnsi="Calibri" w:cs="Calibri"/>
          <w:lang w:val="en-US"/>
        </w:rPr>
        <w:t xml:space="preserve"> of the feasibility of broadening the scope of the work of the OECD to combat international bribery to include private sector bribery and bribery of foreign officials for reasons other than to obtain or retain business;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v) </w:t>
      </w:r>
      <w:proofErr w:type="gramStart"/>
      <w:r w:rsidRPr="00837AD4">
        <w:rPr>
          <w:rFonts w:ascii="Calibri" w:hAnsi="Calibri" w:cs="Calibri"/>
          <w:lang w:val="en-US"/>
        </w:rPr>
        <w:t>provision</w:t>
      </w:r>
      <w:proofErr w:type="gramEnd"/>
      <w:r w:rsidRPr="00837AD4">
        <w:rPr>
          <w:rFonts w:ascii="Calibri" w:hAnsi="Calibri" w:cs="Calibri"/>
          <w:lang w:val="en-US"/>
        </w:rPr>
        <w:t xml:space="preserve"> of regular information to the public on its work and activities and on implementation of the Recommendation.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IX. Notes the obligation of Member countries to co-operate closely in this follow-up </w:t>
      </w:r>
      <w:proofErr w:type="spellStart"/>
      <w:r w:rsidRPr="00837AD4">
        <w:rPr>
          <w:rFonts w:ascii="Calibri" w:hAnsi="Calibri" w:cs="Calibri"/>
          <w:lang w:val="en-US"/>
        </w:rPr>
        <w:t>programme</w:t>
      </w:r>
      <w:proofErr w:type="spellEnd"/>
      <w:r w:rsidRPr="00837AD4">
        <w:rPr>
          <w:rFonts w:ascii="Calibri" w:hAnsi="Calibri" w:cs="Calibri"/>
          <w:lang w:val="en-US"/>
        </w:rPr>
        <w:t>, pursuant to Article 3 of the OECD Convention.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w:t>
      </w:r>
      <w:proofErr w:type="spellStart"/>
      <w:r w:rsidRPr="00837AD4">
        <w:rPr>
          <w:rFonts w:ascii="Calibri" w:hAnsi="Calibri" w:cs="Calibri"/>
          <w:lang w:val="en-US"/>
        </w:rPr>
        <w:t>there after</w:t>
      </w:r>
      <w:proofErr w:type="spellEnd"/>
      <w:r w:rsidRPr="00837AD4">
        <w:rPr>
          <w:rFonts w:ascii="Calibri" w:hAnsi="Calibri" w:cs="Calibri"/>
          <w:lang w:val="en-US"/>
        </w:rPr>
        <w:t>, and to review this Revised Recommendation within three years after its adoption.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11" w:name="Par995"/>
      <w:bookmarkEnd w:id="111"/>
      <w:r w:rsidRPr="00837AD4">
        <w:rPr>
          <w:rFonts w:ascii="Calibri" w:hAnsi="Calibri" w:cs="Calibri"/>
          <w:lang w:val="en-US"/>
        </w:rPr>
        <w:t>Co-operation with non members</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XI. Appeals to non-member countries to adhere to the Recommendation and participate in any institutional follow-up or implementation mechanism.</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1"/>
        <w:rPr>
          <w:rFonts w:ascii="Calibri" w:hAnsi="Calibri" w:cs="Calibri"/>
          <w:lang w:val="en-US"/>
        </w:rPr>
      </w:pPr>
      <w:bookmarkStart w:id="112" w:name="Par1000"/>
      <w:bookmarkEnd w:id="112"/>
      <w:r w:rsidRPr="00837AD4">
        <w:rPr>
          <w:rFonts w:ascii="Calibri" w:hAnsi="Calibri" w:cs="Calibri"/>
          <w:lang w:val="en-US"/>
        </w:rPr>
        <w:t>Relations with international governmental</w:t>
      </w:r>
    </w:p>
    <w:p w:rsidR="00837AD4" w:rsidRPr="00837AD4" w:rsidRDefault="00837AD4">
      <w:pPr>
        <w:widowControl w:val="0"/>
        <w:autoSpaceDE w:val="0"/>
        <w:autoSpaceDN w:val="0"/>
        <w:adjustRightInd w:val="0"/>
        <w:spacing w:after="0" w:line="240" w:lineRule="auto"/>
        <w:jc w:val="center"/>
        <w:rPr>
          <w:rFonts w:ascii="Calibri" w:hAnsi="Calibri" w:cs="Calibri"/>
          <w:lang w:val="en-US"/>
        </w:rPr>
      </w:pPr>
      <w:proofErr w:type="gramStart"/>
      <w:r w:rsidRPr="00837AD4">
        <w:rPr>
          <w:rFonts w:ascii="Calibri" w:hAnsi="Calibri" w:cs="Calibri"/>
          <w:lang w:val="en-US"/>
        </w:rPr>
        <w:t>and</w:t>
      </w:r>
      <w:proofErr w:type="gramEnd"/>
      <w:r w:rsidRPr="00837AD4">
        <w:rPr>
          <w:rFonts w:ascii="Calibri" w:hAnsi="Calibri" w:cs="Calibri"/>
          <w:lang w:val="en-US"/>
        </w:rPr>
        <w:t xml:space="preserve"> non-governmental </w:t>
      </w:r>
      <w:proofErr w:type="spellStart"/>
      <w:r w:rsidRPr="00837AD4">
        <w:rPr>
          <w:rFonts w:ascii="Calibri" w:hAnsi="Calibri" w:cs="Calibri"/>
          <w:lang w:val="en-US"/>
        </w:rPr>
        <w:t>organisations</w:t>
      </w:r>
      <w:proofErr w:type="spellEnd"/>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XIII. Invites the Committee on International Investment and Multinational Enterprises through its Working Group on Bribery, to consult and co-operate with the international </w:t>
      </w:r>
      <w:proofErr w:type="spellStart"/>
      <w:r w:rsidRPr="00837AD4">
        <w:rPr>
          <w:rFonts w:ascii="Calibri" w:hAnsi="Calibri" w:cs="Calibri"/>
          <w:lang w:val="en-US"/>
        </w:rPr>
        <w:t>organisations</w:t>
      </w:r>
      <w:proofErr w:type="spellEnd"/>
      <w:r w:rsidRPr="00837AD4">
        <w:rPr>
          <w:rFonts w:ascii="Calibri" w:hAnsi="Calibri" w:cs="Calibri"/>
          <w:lang w:val="en-US"/>
        </w:rPr>
        <w:t xml:space="preserve"> and international financial institutions active in the combat against bribery in international business </w:t>
      </w:r>
      <w:r w:rsidRPr="00837AD4">
        <w:rPr>
          <w:rFonts w:ascii="Calibri" w:hAnsi="Calibri" w:cs="Calibri"/>
          <w:lang w:val="en-US"/>
        </w:rPr>
        <w:lastRenderedPageBreak/>
        <w:t xml:space="preserve">transactions and consult regularly with the non-governmental </w:t>
      </w:r>
      <w:proofErr w:type="spellStart"/>
      <w:r w:rsidRPr="00837AD4">
        <w:rPr>
          <w:rFonts w:ascii="Calibri" w:hAnsi="Calibri" w:cs="Calibri"/>
          <w:lang w:val="en-US"/>
        </w:rPr>
        <w:t>organisations</w:t>
      </w:r>
      <w:proofErr w:type="spellEnd"/>
      <w:r w:rsidRPr="00837AD4">
        <w:rPr>
          <w:rFonts w:ascii="Calibri" w:hAnsi="Calibri" w:cs="Calibri"/>
          <w:lang w:val="en-US"/>
        </w:rPr>
        <w:t xml:space="preserve"> and representatives of the business community active in this field.</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right"/>
        <w:outlineLvl w:val="1"/>
        <w:rPr>
          <w:rFonts w:ascii="Calibri" w:hAnsi="Calibri" w:cs="Calibri"/>
          <w:lang w:val="en-US"/>
        </w:rPr>
      </w:pPr>
      <w:bookmarkStart w:id="113" w:name="Par1009"/>
      <w:bookmarkEnd w:id="113"/>
      <w:r w:rsidRPr="00837AD4">
        <w:rPr>
          <w:rFonts w:ascii="Calibri" w:hAnsi="Calibri" w:cs="Calibri"/>
          <w:lang w:val="en-US"/>
        </w:rPr>
        <w:t>Annex</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AGREED COMMON ELEMENTS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OF CRIMINAL LEGISLATION AND RELATED ACTION</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1) Elements of the offence of active bribery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proofErr w:type="spellStart"/>
      <w:r w:rsidRPr="00837AD4">
        <w:rPr>
          <w:rFonts w:ascii="Calibri" w:hAnsi="Calibri" w:cs="Calibri"/>
          <w:lang w:val="en-US"/>
        </w:rPr>
        <w:t>i</w:t>
      </w:r>
      <w:proofErr w:type="spellEnd"/>
      <w:r w:rsidRPr="00837AD4">
        <w:rPr>
          <w:rFonts w:ascii="Calibri" w:hAnsi="Calibri" w:cs="Calibri"/>
          <w:lang w:val="en-US"/>
        </w:rPr>
        <w:t>)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ii) Foreign public official means any person holding a legislative, administrative or judicial office of a foreign country or in an international </w:t>
      </w:r>
      <w:proofErr w:type="spellStart"/>
      <w:r w:rsidRPr="00837AD4">
        <w:rPr>
          <w:rFonts w:ascii="Calibri" w:hAnsi="Calibri" w:cs="Calibri"/>
          <w:lang w:val="en-US"/>
        </w:rPr>
        <w:t>organisation</w:t>
      </w:r>
      <w:proofErr w:type="spellEnd"/>
      <w:r w:rsidRPr="00837AD4">
        <w:rPr>
          <w:rFonts w:ascii="Calibri" w:hAnsi="Calibri" w:cs="Calibri"/>
          <w:lang w:val="en-US"/>
        </w:rPr>
        <w:t>, whether appointed or elected or, any person exercising a public function or task in a foreign country.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iii) The </w:t>
      </w:r>
      <w:proofErr w:type="spellStart"/>
      <w:r w:rsidRPr="00837AD4">
        <w:rPr>
          <w:rFonts w:ascii="Calibri" w:hAnsi="Calibri" w:cs="Calibri"/>
          <w:lang w:val="en-US"/>
        </w:rPr>
        <w:t>offeror</w:t>
      </w:r>
      <w:proofErr w:type="spellEnd"/>
      <w:r w:rsidRPr="00837AD4">
        <w:rPr>
          <w:rFonts w:ascii="Calibri" w:hAnsi="Calibri" w:cs="Calibri"/>
          <w:lang w:val="en-US"/>
        </w:rPr>
        <w:t xml:space="preserve"> is any person, on his own behalf or on the behalf of any other natural person or legal entity.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2) Ancillary elements or offences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The general criminal law concepts of attempt, complicity and / or conspiracy of the law of the prosecuting state are </w:t>
      </w:r>
      <w:proofErr w:type="spellStart"/>
      <w:r w:rsidRPr="00837AD4">
        <w:rPr>
          <w:rFonts w:ascii="Calibri" w:hAnsi="Calibri" w:cs="Calibri"/>
          <w:lang w:val="en-US"/>
        </w:rPr>
        <w:t>recognised</w:t>
      </w:r>
      <w:proofErr w:type="spellEnd"/>
      <w:r w:rsidRPr="00837AD4">
        <w:rPr>
          <w:rFonts w:ascii="Calibri" w:hAnsi="Calibri" w:cs="Calibri"/>
          <w:lang w:val="en-US"/>
        </w:rPr>
        <w:t xml:space="preserve"> as applicable to the offence of bribery of a foreign public official.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3) Excuses and </w:t>
      </w:r>
      <w:proofErr w:type="spellStart"/>
      <w:r w:rsidRPr="00837AD4">
        <w:rPr>
          <w:rFonts w:ascii="Calibri" w:hAnsi="Calibri" w:cs="Calibri"/>
          <w:lang w:val="en-US"/>
        </w:rPr>
        <w:t>defences</w:t>
      </w:r>
      <w:proofErr w:type="spellEnd"/>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Bribery of foreign public officials in order to obtain or retain business is an offence irrespective of the value or the outcome of the bribe, of perceptions of local custom or of the tolerance of bribery by local authorities.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4) Jurisdiction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States which prosecute their nationals for offences committed abroad should do so in respect of the bribery of foreign public officials according to the same principles.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States which do not prosecute on the basis of the nationality principle should be prepared to extradite their nationals in respect of the bribery of foreign public officials.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All countries should review whether their current basis for jurisdiction is effective in the fight against bribery of foreign public officials and, if not, should take appropriate remedial steps.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5) Sanctions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Monetary or other civil, administrative or criminal penalties on any legal person involved, should be provided, taking into account the amounts of the bribe and of the profits derived from the transaction obtained through the bribe.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Forfeiture or confiscation of instrumentalities and of the bribe benefits and the profits derived from the transactions obtained through the bribe should be provided, or comparable fines or damages imposed.</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6) Enforcement</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In view of the seriousness of the offence of bribery of foreign public officials, public prosecutors should exercise their discretion independently, based on professional motives. They should not be </w:t>
      </w:r>
      <w:r w:rsidRPr="00837AD4">
        <w:rPr>
          <w:rFonts w:ascii="Calibri" w:hAnsi="Calibri" w:cs="Calibri"/>
          <w:lang w:val="en-US"/>
        </w:rPr>
        <w:lastRenderedPageBreak/>
        <w:t>influenced by considerations of national economic interest, fostering good political relations or the identity of the victim.</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Complaints of victims should be seriously investigated by the competent authorities.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statute of limitations should allow adequate time to address this complex offence.</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National governments should provide adequate resources to prosecuting authorities so as to permit effective prosecution of bribery of foreign public officials.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7) Connected provisions (criminal and non-criminal)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Accounting, recordkeeping and disclosure requirements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In order to combat bribery of foreign public officials effectively, states should also adequately sanction accounting omissions, falsifications and fraud.</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Money laundering</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8) International co-operation</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Effective mutual legal assistance is critical to be able to investigate and obtain evidence in order to prosecute cases of bribery of foreign public officials.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Adoption of laws </w:t>
      </w:r>
      <w:proofErr w:type="spellStart"/>
      <w:r w:rsidRPr="00837AD4">
        <w:rPr>
          <w:rFonts w:ascii="Calibri" w:hAnsi="Calibri" w:cs="Calibri"/>
          <w:lang w:val="en-US"/>
        </w:rPr>
        <w:t>criminalising</w:t>
      </w:r>
      <w:proofErr w:type="spellEnd"/>
      <w:r w:rsidRPr="00837AD4">
        <w:rPr>
          <w:rFonts w:ascii="Calibri" w:hAnsi="Calibri" w:cs="Calibri"/>
          <w:lang w:val="en-US"/>
        </w:rPr>
        <w:t xml:space="preserve"> the bribery of foreign public officials would remove obstacles to mutual legal assistance created by dual criminality requirements.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Countries should tailor their laws on mutual legal assistance to permit co-operation with countries investigating cases of bribery of foreign public officials even including third countries (country of the </w:t>
      </w:r>
      <w:proofErr w:type="spellStart"/>
      <w:r w:rsidRPr="00837AD4">
        <w:rPr>
          <w:rFonts w:ascii="Calibri" w:hAnsi="Calibri" w:cs="Calibri"/>
          <w:lang w:val="en-US"/>
        </w:rPr>
        <w:t>offeror</w:t>
      </w:r>
      <w:proofErr w:type="spellEnd"/>
      <w:r w:rsidRPr="00837AD4">
        <w:rPr>
          <w:rFonts w:ascii="Calibri" w:hAnsi="Calibri" w:cs="Calibri"/>
          <w:lang w:val="en-US"/>
        </w:rPr>
        <w:t xml:space="preserve">; country where the act occurred) and countries applying different types of </w:t>
      </w:r>
      <w:proofErr w:type="spellStart"/>
      <w:r w:rsidRPr="00837AD4">
        <w:rPr>
          <w:rFonts w:ascii="Calibri" w:hAnsi="Calibri" w:cs="Calibri"/>
          <w:lang w:val="en-US"/>
        </w:rPr>
        <w:t>criminalisation</w:t>
      </w:r>
      <w:proofErr w:type="spellEnd"/>
      <w:r w:rsidRPr="00837AD4">
        <w:rPr>
          <w:rFonts w:ascii="Calibri" w:hAnsi="Calibri" w:cs="Calibri"/>
          <w:lang w:val="en-US"/>
        </w:rPr>
        <w:t xml:space="preserve"> legislation to reach such cases.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Means should be explored and undertaken to improve the efficiency of mutual legal assistance.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jc w:val="center"/>
        <w:outlineLvl w:val="0"/>
        <w:rPr>
          <w:rFonts w:ascii="Calibri" w:hAnsi="Calibri" w:cs="Calibri"/>
          <w:b/>
          <w:bCs/>
          <w:lang w:val="en-US"/>
        </w:rPr>
      </w:pPr>
      <w:bookmarkStart w:id="114" w:name="Par1051"/>
      <w:bookmarkEnd w:id="114"/>
      <w:r w:rsidRPr="00837AD4">
        <w:rPr>
          <w:rFonts w:ascii="Calibri" w:hAnsi="Calibri" w:cs="Calibri"/>
          <w:b/>
          <w:bCs/>
          <w:lang w:val="en-US"/>
        </w:rPr>
        <w:t>RECOMMENDATION</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OF THE COUNCIL ON THE TAX DEDUCTIBILITY OF BRIBES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TO FOREIGN PUBLIC OFFICIALS</w:t>
      </w: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p>
    <w:p w:rsidR="00837AD4" w:rsidRPr="00837AD4" w:rsidRDefault="00837AD4">
      <w:pPr>
        <w:widowControl w:val="0"/>
        <w:autoSpaceDE w:val="0"/>
        <w:autoSpaceDN w:val="0"/>
        <w:adjustRightInd w:val="0"/>
        <w:spacing w:after="0" w:line="240" w:lineRule="auto"/>
        <w:jc w:val="center"/>
        <w:rPr>
          <w:rFonts w:ascii="Calibri" w:hAnsi="Calibri" w:cs="Calibri"/>
          <w:b/>
          <w:bCs/>
          <w:lang w:val="en-US"/>
        </w:rPr>
      </w:pPr>
      <w:r w:rsidRPr="00837AD4">
        <w:rPr>
          <w:rFonts w:ascii="Calibri" w:hAnsi="Calibri" w:cs="Calibri"/>
          <w:b/>
          <w:bCs/>
          <w:lang w:val="en-US"/>
        </w:rPr>
        <w:t>(11.IV.1996)</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The council,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Having regard to Article 5 b) of the Convention on the </w:t>
      </w:r>
      <w:proofErr w:type="spellStart"/>
      <w:r w:rsidRPr="00837AD4">
        <w:rPr>
          <w:rFonts w:ascii="Calibri" w:hAnsi="Calibri" w:cs="Calibri"/>
          <w:lang w:val="en-US"/>
        </w:rPr>
        <w:t>Organisation</w:t>
      </w:r>
      <w:proofErr w:type="spellEnd"/>
      <w:r w:rsidRPr="00837AD4">
        <w:rPr>
          <w:rFonts w:ascii="Calibri" w:hAnsi="Calibri" w:cs="Calibri"/>
          <w:lang w:val="en-US"/>
        </w:rPr>
        <w:t xml:space="preserve"> for Economic Co-operation and Development of 14th December 1960;</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Having regard to the OECD Council Recommendation on Bribery in International Business Transactions [</w:t>
      </w:r>
      <w:proofErr w:type="gramStart"/>
      <w:r w:rsidRPr="00837AD4">
        <w:rPr>
          <w:rFonts w:ascii="Calibri" w:hAnsi="Calibri" w:cs="Calibri"/>
          <w:lang w:val="en-US"/>
        </w:rPr>
        <w:t>C(</w:t>
      </w:r>
      <w:proofErr w:type="gramEnd"/>
      <w:r w:rsidRPr="00837AD4">
        <w:rPr>
          <w:rFonts w:ascii="Calibri" w:hAnsi="Calibri" w:cs="Calibri"/>
          <w:lang w:val="en-US"/>
        </w:rPr>
        <w:t>94)75/FINAL];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Considering that the Council Recommendation on Bribery called on Member countries to take concrete and meaningful steps to combat bribery in international business transactions, including examining tax measures which may indirectly </w:t>
      </w:r>
      <w:proofErr w:type="spellStart"/>
      <w:r w:rsidRPr="00837AD4">
        <w:rPr>
          <w:rFonts w:ascii="Calibri" w:hAnsi="Calibri" w:cs="Calibri"/>
          <w:lang w:val="en-US"/>
        </w:rPr>
        <w:t>favour</w:t>
      </w:r>
      <w:proofErr w:type="spellEnd"/>
      <w:r w:rsidRPr="00837AD4">
        <w:rPr>
          <w:rFonts w:ascii="Calibri" w:hAnsi="Calibri" w:cs="Calibri"/>
          <w:lang w:val="en-US"/>
        </w:rPr>
        <w:t xml:space="preserve"> bribery;</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On the proposal of the Committee on Fiscal Affairs and the Committee on International Investment and Multinational Enterprises:</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837AD4" w:rsidRPr="00837AD4" w:rsidRDefault="00837AD4">
      <w:pPr>
        <w:widowControl w:val="0"/>
        <w:autoSpaceDE w:val="0"/>
        <w:autoSpaceDN w:val="0"/>
        <w:adjustRightInd w:val="0"/>
        <w:spacing w:after="0" w:line="240" w:lineRule="auto"/>
        <w:ind w:firstLine="540"/>
        <w:jc w:val="both"/>
        <w:rPr>
          <w:rFonts w:ascii="Calibri" w:hAnsi="Calibri" w:cs="Calibri"/>
          <w:lang w:val="en-US"/>
        </w:rPr>
      </w:pPr>
      <w:r w:rsidRPr="00837AD4">
        <w:rPr>
          <w:rFonts w:ascii="Calibri" w:hAnsi="Calibri" w:cs="Calibri"/>
          <w:lang w:val="en-US"/>
        </w:rPr>
        <w:t xml:space="preserve">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w:t>
      </w:r>
      <w:r w:rsidRPr="00837AD4">
        <w:rPr>
          <w:rFonts w:ascii="Calibri" w:hAnsi="Calibri" w:cs="Calibri"/>
          <w:lang w:val="en-US"/>
        </w:rPr>
        <w:lastRenderedPageBreak/>
        <w:t>the Council as appropriate.</w:t>
      </w: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autoSpaceDE w:val="0"/>
        <w:autoSpaceDN w:val="0"/>
        <w:adjustRightInd w:val="0"/>
        <w:spacing w:after="0" w:line="240" w:lineRule="auto"/>
        <w:rPr>
          <w:rFonts w:ascii="Calibri" w:hAnsi="Calibri" w:cs="Calibri"/>
          <w:lang w:val="en-US"/>
        </w:rPr>
      </w:pPr>
    </w:p>
    <w:p w:rsidR="00837AD4" w:rsidRPr="00837AD4" w:rsidRDefault="00837AD4">
      <w:pPr>
        <w:widowControl w:val="0"/>
        <w:pBdr>
          <w:top w:val="single" w:sz="6" w:space="0" w:color="auto"/>
        </w:pBdr>
        <w:autoSpaceDE w:val="0"/>
        <w:autoSpaceDN w:val="0"/>
        <w:adjustRightInd w:val="0"/>
        <w:spacing w:before="100" w:after="100" w:line="240" w:lineRule="auto"/>
        <w:rPr>
          <w:rFonts w:ascii="Calibri" w:hAnsi="Calibri" w:cs="Calibri"/>
          <w:sz w:val="2"/>
          <w:szCs w:val="2"/>
          <w:lang w:val="en-US"/>
        </w:rPr>
      </w:pPr>
    </w:p>
    <w:p w:rsidR="009559D5" w:rsidRPr="00837AD4" w:rsidRDefault="009559D5">
      <w:pPr>
        <w:rPr>
          <w:lang w:val="en-US"/>
        </w:rPr>
      </w:pPr>
    </w:p>
    <w:sectPr w:rsidR="009559D5" w:rsidRPr="00837AD4" w:rsidSect="00316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37AD4"/>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37AD4"/>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A7702"/>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A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7A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7A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7A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17753</Words>
  <Characters>101194</Characters>
  <Application>Microsoft Office Word</Application>
  <DocSecurity>0</DocSecurity>
  <Lines>843</Lines>
  <Paragraphs>237</Paragraphs>
  <ScaleCrop>false</ScaleCrop>
  <Company/>
  <LinksUpToDate>false</LinksUpToDate>
  <CharactersWithSpaces>118710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2015-01-30T09:28:00Z</dcterms:created>
  <dcterms:modified xsi:type="dcterms:W3CDTF">2015-01-30T09:28:00Z</dcterms:modified>
</cp:coreProperties>
</file>