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274E" w:rsidRDefault="000B475E" w:rsidP="00D92AAA">
      <w:pPr>
        <w:pStyle w:val="Standard"/>
        <w:jc w:val="center"/>
      </w:pPr>
      <w:r>
        <w:t>Тезисы выступления</w:t>
      </w:r>
      <w:r w:rsidR="00D76A21">
        <w:rPr>
          <w:lang w:val="en-US"/>
        </w:rPr>
        <w:t xml:space="preserve"> </w:t>
      </w:r>
      <w:r>
        <w:t>С.Г.Егорова</w:t>
      </w:r>
    </w:p>
    <w:p w:rsidR="00D92AAA" w:rsidRDefault="00D92AAA" w:rsidP="00D92AAA">
      <w:pPr>
        <w:pStyle w:val="Standard"/>
        <w:jc w:val="center"/>
      </w:pPr>
      <w:r>
        <w:t xml:space="preserve">на совместном заседании Координационного совета по охране труда Зеленодольского муниципального района и семинар-совещания общественных помощников Уполномоченного по правам человека в Республике Татарстан  </w:t>
      </w:r>
    </w:p>
    <w:p w:rsidR="00AE0952" w:rsidRDefault="00AE0952" w:rsidP="00901509">
      <w:pPr>
        <w:pStyle w:val="Standard"/>
        <w:ind w:firstLine="709"/>
        <w:jc w:val="both"/>
      </w:pPr>
    </w:p>
    <w:p w:rsidR="00442098" w:rsidRDefault="00B56656" w:rsidP="00D92AAA">
      <w:pPr>
        <w:pStyle w:val="Standard"/>
        <w:jc w:val="center"/>
      </w:pPr>
      <w:r>
        <w:t>17</w:t>
      </w:r>
      <w:r w:rsidR="00442098">
        <w:t>.0</w:t>
      </w:r>
      <w:r>
        <w:t>6</w:t>
      </w:r>
      <w:r w:rsidR="00AE0952">
        <w:t>.2014</w:t>
      </w:r>
      <w:r w:rsidR="00D92AAA">
        <w:t>, 11:30</w:t>
      </w:r>
    </w:p>
    <w:p w:rsidR="00B56656" w:rsidRDefault="00B56656" w:rsidP="00901509">
      <w:pPr>
        <w:pStyle w:val="Standard"/>
        <w:ind w:firstLine="709"/>
        <w:jc w:val="both"/>
        <w:rPr>
          <w:b/>
        </w:rPr>
      </w:pPr>
    </w:p>
    <w:p w:rsidR="002D274E" w:rsidRDefault="00A453F8" w:rsidP="00D92AAA">
      <w:pPr>
        <w:pStyle w:val="Standard"/>
        <w:jc w:val="center"/>
      </w:pPr>
      <w:r>
        <w:rPr>
          <w:b/>
        </w:rPr>
        <w:t>Добрый день, у</w:t>
      </w:r>
      <w:r w:rsidR="000B475E">
        <w:rPr>
          <w:b/>
        </w:rPr>
        <w:t>важаемые коллеги!</w:t>
      </w:r>
    </w:p>
    <w:p w:rsidR="002D274E" w:rsidRDefault="002D274E" w:rsidP="00901509">
      <w:pPr>
        <w:pStyle w:val="Standard"/>
        <w:ind w:firstLine="709"/>
        <w:jc w:val="both"/>
      </w:pPr>
    </w:p>
    <w:p w:rsidR="00D92AAA" w:rsidRDefault="00D92AAA" w:rsidP="000B4FEC">
      <w:pPr>
        <w:pStyle w:val="Standard"/>
        <w:spacing w:line="360" w:lineRule="auto"/>
        <w:ind w:firstLine="709"/>
        <w:jc w:val="both"/>
      </w:pPr>
      <w:r>
        <w:t xml:space="preserve">Платформа, которая сегодня объединила общественных помощников </w:t>
      </w:r>
      <w:r w:rsidRPr="00D92AAA">
        <w:t>Уполномоченного по правам человека в Республике Татарстан</w:t>
      </w:r>
      <w:r>
        <w:t xml:space="preserve"> и ответственных сотрудников муниципалитета, предприятий и организаций, </w:t>
      </w:r>
      <w:r w:rsidRPr="00D92AAA">
        <w:t>–</w:t>
      </w:r>
      <w:r>
        <w:t xml:space="preserve"> это тема охраны труда, охраны прав работающих граждан.</w:t>
      </w:r>
    </w:p>
    <w:p w:rsidR="00D92AAA" w:rsidRDefault="00D92AAA" w:rsidP="00D92AAA">
      <w:pPr>
        <w:pStyle w:val="Standard"/>
        <w:spacing w:line="360" w:lineRule="auto"/>
        <w:ind w:firstLine="709"/>
        <w:jc w:val="both"/>
      </w:pPr>
      <w:r>
        <w:t xml:space="preserve">Далеко не случайно мы собрались именно в Осиново. Зеленодольский район развит и в промышленном, и в сельскохозяйственном отношении, и это обстоятельство накладывает на нас особую ответственность в части охраны труда. Работники наших предприятий находятся в состоянии повышенной опасности в связи с действием различных производственных факторов, угрожающих их жизни и здоровью. </w:t>
      </w:r>
    </w:p>
    <w:p w:rsidR="00D92AAA" w:rsidRDefault="00D92AAA" w:rsidP="00FF3048">
      <w:pPr>
        <w:pStyle w:val="Standard"/>
        <w:spacing w:line="360" w:lineRule="auto"/>
        <w:ind w:firstLine="709"/>
        <w:jc w:val="both"/>
      </w:pPr>
      <w:r>
        <w:t>Сегодня</w:t>
      </w:r>
      <w:r w:rsidR="00FF3048">
        <w:t xml:space="preserve"> у членов Корсовета и руководителей предприятий агропромышленного и смежного профиля была возможность ознакомиться с практикой организации охраны труда на одном из флагманов муниципальной экономики – Агрокомбинате «Майский». А я хочу воспользоваться этой трибуной, чтобы </w:t>
      </w:r>
      <w:r>
        <w:t>рассказать об опыте нашего района в части работы по охране труда, поделиться планами на будущее и выслушать предложения коллег.</w:t>
      </w:r>
    </w:p>
    <w:p w:rsidR="00D92AAA" w:rsidRDefault="00A35F3C" w:rsidP="00A35F3C">
      <w:pPr>
        <w:pStyle w:val="Standard"/>
        <w:spacing w:line="360" w:lineRule="auto"/>
        <w:ind w:firstLine="709"/>
        <w:jc w:val="both"/>
      </w:pPr>
      <w:r>
        <w:t xml:space="preserve">Начнем со статистики. </w:t>
      </w:r>
      <w:r w:rsidR="00D92AAA">
        <w:t>По итогам 2013 года в нашем районе было зафиксировано 40 несчастных случаев на производстве: 26 легких, 9 тяжелых и 5 смертельных. Должен отметить, что 3 из 5 летальных случаев произошли за пр</w:t>
      </w:r>
      <w:r>
        <w:t xml:space="preserve">еделами Зеленодольского района, причем двое погибших числились сотрудниками фирм-однодневок. </w:t>
      </w:r>
      <w:r w:rsidR="00D92AAA">
        <w:t>Таким образом, только два случая из пяти имеют непосредственное отношение к качеству организации охраны труда на зеленодольских предприятиях. К сожалению, в обоих оставшихся случаях имели место недопустимые нарушения элементарных правил техники безопасности на производстве.</w:t>
      </w:r>
    </w:p>
    <w:p w:rsidR="00D92AAA" w:rsidRDefault="00A35F3C" w:rsidP="00D92AAA">
      <w:pPr>
        <w:pStyle w:val="Standard"/>
        <w:spacing w:line="360" w:lineRule="auto"/>
        <w:ind w:firstLine="709"/>
        <w:jc w:val="both"/>
      </w:pPr>
      <w:r>
        <w:lastRenderedPageBreak/>
        <w:t>Если сравнивать с предыдущим, 2012-м годом, то количество погибших осталось на том же уровне (по 2). П</w:t>
      </w:r>
      <w:r w:rsidR="00D92AAA">
        <w:t>о количеству тяжелых несчастных случаев ситуация изменилась в лучшую сторону: 9 пострадавших в 2013 году при 17-ти в году 2012.</w:t>
      </w:r>
      <w:r w:rsidR="00ED1CFE">
        <w:t>Цифры без прикрас: в</w:t>
      </w:r>
      <w:r w:rsidR="00ED1CFE" w:rsidRPr="00026DA0">
        <w:t xml:space="preserve"> нашем районе доминируют крупные промышленные предприятия, которые имеют сильные службы охраны труда и не скрывают случаи производственного травматизма.</w:t>
      </w:r>
    </w:p>
    <w:p w:rsidR="00D92AAA" w:rsidRDefault="00D92AAA" w:rsidP="00D92AAA">
      <w:pPr>
        <w:pStyle w:val="Standard"/>
        <w:spacing w:line="360" w:lineRule="auto"/>
        <w:ind w:firstLine="709"/>
        <w:jc w:val="both"/>
      </w:pPr>
      <w:r>
        <w:t>Отрадно отметить, что в 2014 году в исполком Зеленодольского района пока не поступало извещений о смертельных несчастных случаях на производстве. В соответствии с данными филиала № 14 РО ФСС в 2014 году в нашем районе зарегистрированы</w:t>
      </w:r>
      <w:r w:rsidRPr="000456CA">
        <w:rPr>
          <w:i/>
        </w:rPr>
        <w:t>1 тяжелый и 4 легких несчастных случая</w:t>
      </w:r>
      <w:r>
        <w:t>.</w:t>
      </w:r>
    </w:p>
    <w:p w:rsidR="00D92AAA" w:rsidRDefault="00D92AAA" w:rsidP="00D92AAA">
      <w:pPr>
        <w:pStyle w:val="Standard"/>
        <w:spacing w:line="360" w:lineRule="auto"/>
        <w:ind w:firstLine="709"/>
        <w:jc w:val="both"/>
      </w:pPr>
      <w:r>
        <w:t xml:space="preserve">Хочется надеяться, что в </w:t>
      </w:r>
      <w:r w:rsidR="00A35F3C">
        <w:t xml:space="preserve">наметившейся положительной тенденции </w:t>
      </w:r>
      <w:r>
        <w:t xml:space="preserve">имеется и </w:t>
      </w:r>
      <w:r w:rsidR="00A35F3C">
        <w:t>толика</w:t>
      </w:r>
      <w:r>
        <w:t xml:space="preserve"> наших усилий.</w:t>
      </w:r>
    </w:p>
    <w:p w:rsidR="00D92AAA" w:rsidRDefault="00D92AAA" w:rsidP="00D92AAA">
      <w:pPr>
        <w:pStyle w:val="Standard"/>
        <w:spacing w:line="360" w:lineRule="auto"/>
        <w:ind w:firstLine="709"/>
        <w:jc w:val="both"/>
      </w:pPr>
    </w:p>
    <w:p w:rsidR="00D92AAA" w:rsidRDefault="00D92AAA" w:rsidP="00D92AAA">
      <w:pPr>
        <w:pStyle w:val="Standard"/>
        <w:spacing w:line="360" w:lineRule="auto"/>
        <w:ind w:firstLine="709"/>
        <w:jc w:val="both"/>
      </w:pPr>
      <w:r>
        <w:t>Каждая смерть или травма на рабочем месте – это большая трагедия: для самого пострадавшего, членов его семьи, родных, близких, коллег. В этой связи муниципалитет Зеленодольского района определил тему охраны труда и профилактики производственного травматизма одной из приоритетных в своей деятельности.</w:t>
      </w:r>
    </w:p>
    <w:p w:rsidR="00D92AAA" w:rsidRDefault="00D92AAA" w:rsidP="00D92AAA">
      <w:pPr>
        <w:pStyle w:val="Standard"/>
        <w:spacing w:line="360" w:lineRule="auto"/>
        <w:ind w:firstLine="709"/>
        <w:jc w:val="both"/>
      </w:pPr>
      <w:r>
        <w:t>В структуре наших органов самоуправления</w:t>
      </w:r>
      <w:r w:rsidR="00A35F3C">
        <w:t>, как и во многих других районах,</w:t>
      </w:r>
      <w:r>
        <w:t xml:space="preserve"> отсутствует специальное подразделение или штатные единицы, которые на освобожденной основе занимаются охраной труда. </w:t>
      </w:r>
      <w:r w:rsidR="00E706A0">
        <w:t xml:space="preserve">За последние годы муниципалитеты несколько раз значительно оптимизировали свою численность, и отдельная единица по охране труда является непозволительной роскошью. </w:t>
      </w:r>
      <w:r>
        <w:t xml:space="preserve">В этих условиях мы стараемся по максимуму использовать имеющийся ресурс членов Координационного совета по охране труда, идти к цели путем отказа от формализма. </w:t>
      </w:r>
    </w:p>
    <w:p w:rsidR="00D92AAA" w:rsidRDefault="00D92AAA" w:rsidP="008F7036">
      <w:pPr>
        <w:pStyle w:val="Standard"/>
        <w:spacing w:line="360" w:lineRule="auto"/>
        <w:ind w:firstLine="709"/>
        <w:jc w:val="both"/>
      </w:pPr>
      <w:r>
        <w:t xml:space="preserve">В прошлом году произошла корректировка персонального состава Корсовета по охране труда с акцентом на компактность и практикоориентированность. На сегодня 11 из 14 членов межведомственного органа профессионально занимаются охраной труда по месту основной работы. Костяк совета составляют руководители служб охраны труда наших крупнейших предприятий, которых вы можете увидеть </w:t>
      </w:r>
      <w:r>
        <w:lastRenderedPageBreak/>
        <w:t>сегодня в зале. Каждый из них по-настоящему настроен на общую задачу – обеспечить признание и работодателями принципа приоритета жизни и здоровья работников.</w:t>
      </w:r>
      <w:r w:rsidR="00FF3048">
        <w:t xml:space="preserve"> Я очень благодарен коллегам по Корсовету за их неравнодушие, их профессионализм, готовность отвлекаться от ежедневных задач по основному месту работы ради общественной нагрузки.</w:t>
      </w:r>
    </w:p>
    <w:p w:rsidR="00E3021A" w:rsidRDefault="00FF3048" w:rsidP="00D92AAA">
      <w:pPr>
        <w:pStyle w:val="Standard"/>
        <w:spacing w:line="360" w:lineRule="auto"/>
        <w:ind w:firstLine="709"/>
        <w:jc w:val="both"/>
      </w:pPr>
      <w:r>
        <w:t>Коллеги предложили, чтобыКорсовет по охране труда проводил</w:t>
      </w:r>
      <w:r w:rsidR="00D92AAA">
        <w:t xml:space="preserve"> свои заседания преимущественно с выездом на сложные предприятия – туда, где систематически происходят несчастные случаи по объективным или субъективным причинам.</w:t>
      </w:r>
      <w:r w:rsidR="00E3021A">
        <w:t xml:space="preserve"> Наша задача в этом случае прямая и простая: стать своего рода «десантами компетентности», дружеской методической помощи. Опытные руководители служб по охране труда с первого взгляда видят недостатки в организации работы, дают ценные советы по ведению документооборота и т.д. </w:t>
      </w:r>
    </w:p>
    <w:p w:rsidR="00D92AAA" w:rsidRDefault="00E3021A" w:rsidP="00D92AAA">
      <w:pPr>
        <w:pStyle w:val="Standard"/>
        <w:spacing w:line="360" w:lineRule="auto"/>
        <w:ind w:firstLine="709"/>
        <w:jc w:val="both"/>
      </w:pPr>
      <w:r>
        <w:t xml:space="preserve">Выезды практикуются и на образцовые предприятия – там, где уже сами члены Корсовета могут увидеть качественные решения в сфере техники безопасности и охраны труда. Сегодня – именно такой случай. Агрокомбинат «Майский» демонстрирует эталонное отношение к охране труда, и на его примере руководители других предприятий АПК сегодня могли извлечь для себя ценные уроки. </w:t>
      </w:r>
    </w:p>
    <w:p w:rsidR="00D92AAA" w:rsidRDefault="00D92AAA" w:rsidP="00D92AAA">
      <w:pPr>
        <w:pStyle w:val="Standard"/>
        <w:spacing w:line="360" w:lineRule="auto"/>
        <w:ind w:firstLine="709"/>
        <w:jc w:val="both"/>
      </w:pPr>
      <w:r>
        <w:t>В 2013 году проведено 6 заседаний Корсовета, 4 из которых состоялись с вы</w:t>
      </w:r>
      <w:r w:rsidR="00036F4F">
        <w:t>ездом на территории предприятий.</w:t>
      </w:r>
    </w:p>
    <w:p w:rsidR="00D92AAA" w:rsidRDefault="00D92AAA" w:rsidP="00D92AAA">
      <w:pPr>
        <w:pStyle w:val="Standard"/>
        <w:spacing w:line="360" w:lineRule="auto"/>
        <w:ind w:firstLine="709"/>
        <w:jc w:val="both"/>
      </w:pPr>
      <w:r>
        <w:t>Одно из заседаний мы провели, откликнувшись на призыв министра строительства республики плотнее заняться охраной труда на стройках – в самой травмоопасной сфере в республике. В начале сентября члены Корсовета совместно с сотрудниками прокуратуры провели рейд по стройплощадкам и объектам капитального ремонта, после чего 5 сентября провели заседание Совета с руководителями строительных предприятий с участием представителя Минстроя. Акты прокурорского реагирования, публикации в СМИ стали стимулом для наших строителей привести в порядок свои службы труда. Одна из компаний даже наняла инженера по охране труда, которого в ней никогда не было.</w:t>
      </w:r>
    </w:p>
    <w:p w:rsidR="00D92AAA" w:rsidRDefault="00D92AAA" w:rsidP="00D92AAA">
      <w:pPr>
        <w:pStyle w:val="Standard"/>
        <w:spacing w:line="360" w:lineRule="auto"/>
        <w:ind w:firstLine="709"/>
        <w:jc w:val="both"/>
      </w:pPr>
      <w:r>
        <w:lastRenderedPageBreak/>
        <w:t>7 февраля состоялось первое в 2014 году заседание Корсовета. Ключевым вопросом повестки дня стало проведение периодических медицинских осмотров на предприятиях АПК. Указанный вопрос был вынесен для обсуждения на основании представленного доклада Роспотребнадзора на годовой коллегии, где было отмечено неудовлетворительное состояние условий труда у сельскохозяйственных предприятий.</w:t>
      </w:r>
    </w:p>
    <w:p w:rsidR="00D92AAA" w:rsidRDefault="00D92AAA" w:rsidP="00D92AAA">
      <w:pPr>
        <w:pStyle w:val="Standard"/>
        <w:spacing w:line="360" w:lineRule="auto"/>
        <w:ind w:firstLine="709"/>
        <w:jc w:val="both"/>
      </w:pPr>
      <w:r>
        <w:t xml:space="preserve">В течение последних нескольких лет руководители практически всех сельскохозяйственных предприятий Зеленодольского района, кроме ООО «Тепличный комбинат «Майский» и ОАО «Птицефабрика «Казанская», не организовывают периодический медицинский осмотр для своих работников. И это повод для </w:t>
      </w:r>
      <w:r w:rsidR="008F7036">
        <w:t>корректировки ситуации</w:t>
      </w:r>
      <w:r>
        <w:t>.</w:t>
      </w:r>
    </w:p>
    <w:p w:rsidR="00036F4F" w:rsidRDefault="00036F4F" w:rsidP="000B4FEC">
      <w:pPr>
        <w:pStyle w:val="Standard"/>
        <w:spacing w:line="360" w:lineRule="auto"/>
        <w:ind w:firstLine="709"/>
        <w:jc w:val="both"/>
      </w:pPr>
    </w:p>
    <w:p w:rsidR="003F5498" w:rsidRDefault="00036F4F" w:rsidP="00036F4F">
      <w:pPr>
        <w:pStyle w:val="Standard"/>
        <w:spacing w:line="360" w:lineRule="auto"/>
        <w:ind w:firstLine="709"/>
        <w:jc w:val="both"/>
      </w:pPr>
      <w:r>
        <w:t xml:space="preserve">Неделю назад газета «Республика Татарстан» опубликовала ошеломляющие цифры. </w:t>
      </w:r>
      <w:r w:rsidR="00901509">
        <w:t>За последние 23 года из жизни ушло более 300 тысяч наших земляков трудоспособного возраста.</w:t>
      </w:r>
      <w:r>
        <w:t xml:space="preserve">На каждую тысячу трудоспособных граждан пришлось в среднем 246 умерших. Для России наша статистика является нормой, тогда как в Европе этот показатель </w:t>
      </w:r>
      <w:r w:rsidR="003F5498">
        <w:t>ниже в 4 раза!</w:t>
      </w:r>
    </w:p>
    <w:p w:rsidR="000B4FEC" w:rsidRDefault="003F5498" w:rsidP="00036F4F">
      <w:pPr>
        <w:pStyle w:val="Standard"/>
        <w:spacing w:line="360" w:lineRule="auto"/>
        <w:ind w:firstLine="709"/>
        <w:jc w:val="both"/>
      </w:pPr>
      <w:r>
        <w:t>Специалисты подсчитали: ежегодные экономические потери от смертности людей в трудоспособном возрасте в расчете на валовый территориальный продукт республики составляют около 9 млрд.рублей. Вместе с потерями от болезней они достигают 36 млрд.рублей – это больше, чем бюджет татарстанского здравоохранения, или почти 20% от годового бюджета Республики Татарстан.</w:t>
      </w:r>
    </w:p>
    <w:p w:rsidR="003F5498" w:rsidRDefault="00B04B8A" w:rsidP="000B4FEC">
      <w:pPr>
        <w:pStyle w:val="Standard"/>
        <w:spacing w:line="360" w:lineRule="auto"/>
        <w:ind w:firstLine="709"/>
        <w:jc w:val="both"/>
      </w:pPr>
      <w:r>
        <w:t>Причины смертности бывают самые различные.Н</w:t>
      </w:r>
      <w:r w:rsidR="00EC7ED6">
        <w:t xml:space="preserve">а первом месте </w:t>
      </w:r>
      <w:r>
        <w:t>среди них</w:t>
      </w:r>
      <w:r w:rsidR="003F5498">
        <w:t>:</w:t>
      </w:r>
      <w:r w:rsidR="00EC7ED6">
        <w:t xml:space="preserve"> болезни системы кровообращения – 34,5%. На третьем месте новообразования – 14%. </w:t>
      </w:r>
      <w:r w:rsidR="003F5498">
        <w:t>Другими словами, половина причин смертности подлежит заблаговременному выявлению и устранению. И такая возможность в нашей республике есть у каждого трудящегося человека. Диспансеризации подлежит каждый работающий татарстанец в возрасте от 21 года.</w:t>
      </w:r>
    </w:p>
    <w:p w:rsidR="003F5498" w:rsidRDefault="003F5498" w:rsidP="00E91FE9">
      <w:pPr>
        <w:pStyle w:val="Standard"/>
        <w:spacing w:line="360" w:lineRule="auto"/>
        <w:ind w:firstLine="709"/>
        <w:jc w:val="both"/>
      </w:pPr>
      <w:r>
        <w:t xml:space="preserve">К сожалению, по сравнению с западными странами у нас не развита ответственность граждан за свое здоровье. В этих условиях особая ответственность </w:t>
      </w:r>
      <w:r>
        <w:lastRenderedPageBreak/>
        <w:t>ложится на предприятия. На закате советского периода смертность на заводах и фабриках был</w:t>
      </w:r>
      <w:r w:rsidR="00E91FE9">
        <w:t xml:space="preserve">а в 3 раза ниже, чем теперь. </w:t>
      </w:r>
      <w:r>
        <w:t xml:space="preserve">Пользуясь этой трибуной, я прошу руководителей предприятий и организаций Зеленодольского района поддержать усилия нашей ЦРБ по обеспечению 100-процентного охвата диспансеризацией работающего населения. </w:t>
      </w:r>
      <w:r w:rsidR="00E91FE9">
        <w:t>В</w:t>
      </w:r>
      <w:r w:rsidR="00E91FE9" w:rsidRPr="00E91FE9">
        <w:t xml:space="preserve"> текущем году в нашем районе диспансер</w:t>
      </w:r>
      <w:r w:rsidR="00E91FE9">
        <w:t>изации подлежат 25 780 человек.</w:t>
      </w:r>
      <w:r w:rsidR="00E91FE9" w:rsidRPr="00E91FE9">
        <w:t xml:space="preserve"> На сегодняшний де</w:t>
      </w:r>
      <w:r w:rsidR="008F7036">
        <w:t>нь ее прошли около 9</w:t>
      </w:r>
      <w:r w:rsidR="00E91FE9">
        <w:t>000 человек</w:t>
      </w:r>
      <w:r w:rsidR="00E91FE9" w:rsidRPr="00E91FE9">
        <w:t>.</w:t>
      </w:r>
    </w:p>
    <w:p w:rsidR="000A5664" w:rsidRDefault="000A5664" w:rsidP="000A5664">
      <w:pPr>
        <w:pStyle w:val="Standard"/>
        <w:spacing w:line="360" w:lineRule="auto"/>
        <w:ind w:firstLine="709"/>
        <w:jc w:val="both"/>
      </w:pPr>
    </w:p>
    <w:p w:rsidR="00E91FE9" w:rsidRDefault="005D2E3C" w:rsidP="005D2E3C">
      <w:pPr>
        <w:spacing w:line="360" w:lineRule="auto"/>
        <w:ind w:firstLine="709"/>
        <w:jc w:val="both"/>
        <w:rPr>
          <w:sz w:val="28"/>
          <w:szCs w:val="28"/>
        </w:rPr>
      </w:pPr>
      <w:r>
        <w:rPr>
          <w:rFonts w:eastAsia="Times New Roman"/>
          <w:sz w:val="28"/>
          <w:szCs w:val="28"/>
          <w:lang w:eastAsia="ar-SA"/>
        </w:rPr>
        <w:t>Р</w:t>
      </w:r>
      <w:r w:rsidRPr="00A43A3C">
        <w:rPr>
          <w:rFonts w:eastAsia="Times New Roman"/>
          <w:sz w:val="28"/>
          <w:szCs w:val="28"/>
          <w:lang w:eastAsia="ar-SA"/>
        </w:rPr>
        <w:t xml:space="preserve">егулярные медицинские осмотры являются одним из важнейших элементов охраны труда. </w:t>
      </w:r>
      <w:r w:rsidR="00E91FE9">
        <w:rPr>
          <w:rStyle w:val="af1"/>
          <w:b w:val="0"/>
          <w:sz w:val="28"/>
          <w:szCs w:val="28"/>
        </w:rPr>
        <w:t>Главная цель диспансеризации</w:t>
      </w:r>
      <w:r w:rsidR="00F61FEA">
        <w:rPr>
          <w:rStyle w:val="af1"/>
          <w:b w:val="0"/>
          <w:sz w:val="28"/>
          <w:szCs w:val="28"/>
        </w:rPr>
        <w:t xml:space="preserve"> – </w:t>
      </w:r>
      <w:r w:rsidR="001C0769" w:rsidRPr="00C81AF2">
        <w:rPr>
          <w:sz w:val="28"/>
          <w:szCs w:val="28"/>
        </w:rPr>
        <w:t>выявление на ранних стадиях тех факторов, которые приводят к преждевременной смерти и инвалидизации населения, прежде всего – онкологических заболеваний, сахарного диабета, болезней сердечно-сосудистой системы, хронических болезней легких. Указанные болезни обуславливают более 75 % всей смертности населения нашей страны. Кроме того, диспансеризация направлена на выявление и коррекцию основных факторов риска развития указанных заболеваний, в том числе и при несоблюдении правил охраны труда на предприятиях. Охрана труда на предприятиях должна включать мероприятия по формированию здорового образа жизни среди работающего населения</w:t>
      </w:r>
      <w:r w:rsidR="001C0769">
        <w:rPr>
          <w:sz w:val="28"/>
          <w:szCs w:val="28"/>
        </w:rPr>
        <w:t>, проведение профилактических мероприятий, стимулирующих заботу о своем здоровье</w:t>
      </w:r>
      <w:r w:rsidR="001C0769" w:rsidRPr="00C81AF2">
        <w:rPr>
          <w:sz w:val="28"/>
          <w:szCs w:val="28"/>
        </w:rPr>
        <w:t>.</w:t>
      </w:r>
    </w:p>
    <w:p w:rsidR="001C0769" w:rsidRPr="00E91FE9" w:rsidRDefault="005D2E3C" w:rsidP="00E91FE9">
      <w:pPr>
        <w:spacing w:line="360" w:lineRule="auto"/>
        <w:ind w:firstLine="709"/>
        <w:jc w:val="both"/>
        <w:rPr>
          <w:rFonts w:eastAsia="Times New Roman"/>
          <w:sz w:val="28"/>
          <w:szCs w:val="28"/>
          <w:lang w:eastAsia="ar-SA"/>
        </w:rPr>
      </w:pPr>
      <w:r>
        <w:rPr>
          <w:rFonts w:eastAsia="Times New Roman"/>
          <w:sz w:val="28"/>
          <w:szCs w:val="28"/>
          <w:lang w:eastAsia="ar-SA"/>
        </w:rPr>
        <w:t>Я надеюсь на поддержку руководителей наших предприятий и оказание полного содействия в этой работе.</w:t>
      </w:r>
      <w:r w:rsidR="001C0769" w:rsidRPr="00075609">
        <w:rPr>
          <w:sz w:val="28"/>
          <w:szCs w:val="28"/>
        </w:rPr>
        <w:t xml:space="preserve">Согласно статьи 24 Федерального закона Российской Федерации от 21 ноября </w:t>
      </w:r>
      <w:smartTag w:uri="urn:schemas-microsoft-com:office:smarttags" w:element="metricconverter">
        <w:smartTagPr>
          <w:attr w:name="ProductID" w:val="2011 г"/>
        </w:smartTagPr>
        <w:r w:rsidR="001C0769" w:rsidRPr="00075609">
          <w:rPr>
            <w:sz w:val="28"/>
            <w:szCs w:val="28"/>
          </w:rPr>
          <w:t>2011 г</w:t>
        </w:r>
      </w:smartTag>
      <w:r w:rsidR="001C0769" w:rsidRPr="00075609">
        <w:rPr>
          <w:sz w:val="28"/>
          <w:szCs w:val="28"/>
        </w:rPr>
        <w:t xml:space="preserve">. № З23-Ф3 "Об основах охраны здоровья граждан в Российской Федерации"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rsidR="00E91FE9" w:rsidRDefault="001C0769" w:rsidP="00F61FEA">
      <w:pPr>
        <w:spacing w:line="360" w:lineRule="auto"/>
        <w:ind w:firstLine="708"/>
        <w:jc w:val="both"/>
        <w:rPr>
          <w:sz w:val="28"/>
          <w:szCs w:val="28"/>
        </w:rPr>
      </w:pPr>
      <w:r w:rsidRPr="00075609">
        <w:rPr>
          <w:sz w:val="28"/>
          <w:szCs w:val="28"/>
        </w:rPr>
        <w:t>На прак</w:t>
      </w:r>
      <w:r w:rsidR="00E91FE9">
        <w:rPr>
          <w:sz w:val="28"/>
          <w:szCs w:val="28"/>
        </w:rPr>
        <w:t>тике же</w:t>
      </w:r>
      <w:r w:rsidRPr="00075609">
        <w:rPr>
          <w:sz w:val="28"/>
          <w:szCs w:val="28"/>
        </w:rPr>
        <w:t xml:space="preserve"> работающие не могут пройти в полном объёме диспансеризацию в свободное время, работодатель зачастую не заинтересован отпускать их на медицинский осмотр в рабочее время, поскольку никаких правовых обязательств он просто-напросто не несёт.</w:t>
      </w:r>
      <w:r w:rsidR="00AA409E">
        <w:rPr>
          <w:sz w:val="28"/>
          <w:szCs w:val="28"/>
        </w:rPr>
        <w:t xml:space="preserve"> В ближайшее время мы направим </w:t>
      </w:r>
      <w:r w:rsidR="008F7036">
        <w:rPr>
          <w:sz w:val="28"/>
          <w:szCs w:val="28"/>
        </w:rPr>
        <w:t xml:space="preserve">повторные </w:t>
      </w:r>
      <w:r w:rsidR="00AA409E">
        <w:rPr>
          <w:sz w:val="28"/>
          <w:szCs w:val="28"/>
        </w:rPr>
        <w:t xml:space="preserve">письменные обращения в адрес руководителей крупных районных </w:t>
      </w:r>
      <w:r w:rsidR="00AA409E">
        <w:rPr>
          <w:sz w:val="28"/>
          <w:szCs w:val="28"/>
        </w:rPr>
        <w:lastRenderedPageBreak/>
        <w:t>предприятий и организаций с просьбой взять на личный контроль прохождение диспансеризации их сотрудниками.</w:t>
      </w:r>
    </w:p>
    <w:p w:rsidR="00A839FC" w:rsidRPr="00A839FC" w:rsidRDefault="00A839FC" w:rsidP="00A839FC">
      <w:pPr>
        <w:spacing w:line="360" w:lineRule="auto"/>
        <w:ind w:firstLine="708"/>
        <w:jc w:val="both"/>
        <w:rPr>
          <w:sz w:val="28"/>
          <w:szCs w:val="28"/>
        </w:rPr>
      </w:pPr>
    </w:p>
    <w:p w:rsidR="00A839FC" w:rsidRDefault="00E20C65" w:rsidP="00A839FC">
      <w:pPr>
        <w:pStyle w:val="af4"/>
        <w:spacing w:line="360" w:lineRule="auto"/>
        <w:ind w:firstLine="708"/>
      </w:pPr>
      <w:r>
        <w:t>Еще одним инструментом</w:t>
      </w:r>
      <w:r w:rsidR="00A839FC">
        <w:t xml:space="preserve"> по обеспечению безопасности условий труда, профилактике профзаболеваний и производственного травматизма, которому мы уделяем особое внимание</w:t>
      </w:r>
      <w:r w:rsidR="00AA409E">
        <w:t xml:space="preserve"> в 2014 году</w:t>
      </w:r>
      <w:r w:rsidR="00A839FC">
        <w:t>,  является проведение специальной оценки условий труда.</w:t>
      </w:r>
    </w:p>
    <w:p w:rsidR="00E20C65" w:rsidRPr="008F7036" w:rsidRDefault="008F7036" w:rsidP="008F7036">
      <w:pPr>
        <w:pStyle w:val="af4"/>
        <w:spacing w:line="360" w:lineRule="auto"/>
        <w:ind w:firstLine="708"/>
      </w:pPr>
      <w:r w:rsidRPr="008F7036">
        <w:t xml:space="preserve">Напомню, что </w:t>
      </w:r>
      <w:r w:rsidR="00AA409E" w:rsidRPr="008F7036">
        <w:t xml:space="preserve">28 декабря 2013 года принят федеральный закон №426-ФЗ “О специальной оценке условий труда”. </w:t>
      </w:r>
      <w:r w:rsidR="00E20C65" w:rsidRPr="008F7036">
        <w:t xml:space="preserve"> Специальная оценка условий труда призвана заменить прежние процедуры - аттестацию рабочих мест и государственную экспертизу условий труда.Специальная оценка условий труда предусматривает однократное исследование работодателем рабочего места. Ее результаты учитываются при уплате страховых взносов в ПФР, в целях предоставления гарантий и компенсаций работникам, а также в иных процедурах в сфере охраны труда.</w:t>
      </w:r>
    </w:p>
    <w:p w:rsidR="00E20C65" w:rsidRPr="008F7036" w:rsidRDefault="00E20C65" w:rsidP="008F7036">
      <w:pPr>
        <w:pStyle w:val="af4"/>
        <w:spacing w:line="360" w:lineRule="auto"/>
        <w:ind w:firstLine="708"/>
      </w:pPr>
      <w:r w:rsidRPr="008F7036">
        <w:t>В отношении рабочих мест, на которых не выявлены потенциально вредные и (или) опасные факторы, предусмотрено декларирование соответствия условий труда государственным нормативным требованиям. Декларация действительна в течение 5 лет и автоматически продлевается еще на столько же при отсутствии несчастных случаев на производстве и профессиональных заболеваний.В случае декларирования работодатель освобожден от необходимости проводить дорогостоящие процедуры по исследованию и измерению потенциально вредных и опасных факторов производственной среды и трудового процесса.</w:t>
      </w:r>
    </w:p>
    <w:p w:rsidR="00A839FC" w:rsidRPr="008F7036" w:rsidRDefault="00A839FC" w:rsidP="00A839FC">
      <w:pPr>
        <w:pStyle w:val="af4"/>
        <w:spacing w:line="360" w:lineRule="auto"/>
        <w:ind w:firstLine="708"/>
      </w:pPr>
      <w:r w:rsidRPr="008F7036">
        <w:t>Согласно ст. 212 ТК РФ в обязанности работодателя входит проведение специальной оценки условий труда всех рабочих мест, которая проводится совместно с организацией, привлекаемой работодателем на основании гражданско-правового договора.</w:t>
      </w:r>
    </w:p>
    <w:p w:rsidR="00A839FC" w:rsidRPr="008F7036" w:rsidRDefault="008F7036" w:rsidP="00AA409E">
      <w:pPr>
        <w:pStyle w:val="af4"/>
        <w:spacing w:line="360" w:lineRule="auto"/>
        <w:ind w:firstLine="708"/>
      </w:pPr>
      <w:r w:rsidRPr="008F7036">
        <w:t>Д</w:t>
      </w:r>
      <w:r w:rsidR="00A839FC" w:rsidRPr="008F7036">
        <w:t>ля проведения специальной оценк</w:t>
      </w:r>
      <w:r w:rsidR="00AA409E" w:rsidRPr="008F7036">
        <w:t>и условий труда на предприятиях (организациях</w:t>
      </w:r>
      <w:r w:rsidRPr="008F7036">
        <w:t xml:space="preserve">) можно воспользоваться средствами ФСС, то есть </w:t>
      </w:r>
      <w:r w:rsidR="00A839FC" w:rsidRPr="008F7036">
        <w:t xml:space="preserve">за счет сумм страховых взносов на обязательное социальное страхование от несчастных случаев </w:t>
      </w:r>
      <w:r w:rsidR="00A839FC" w:rsidRPr="008F7036">
        <w:lastRenderedPageBreak/>
        <w:t>на производстве и профессиональных забол</w:t>
      </w:r>
      <w:r w:rsidR="000456CA" w:rsidRPr="008F7036">
        <w:t>еваний</w:t>
      </w:r>
      <w:r w:rsidR="00A839FC" w:rsidRPr="008F7036">
        <w:t>, подлежащих перечислению в установленном порядке пре</w:t>
      </w:r>
      <w:r w:rsidRPr="008F7036">
        <w:t>дприятием (организацией) в Фонд социального страхования</w:t>
      </w:r>
      <w:r w:rsidR="00A839FC" w:rsidRPr="008F7036">
        <w:t>.</w:t>
      </w:r>
    </w:p>
    <w:p w:rsidR="00A839FC" w:rsidRPr="008F7036" w:rsidRDefault="008F7036" w:rsidP="00A839FC">
      <w:pPr>
        <w:pStyle w:val="af4"/>
        <w:spacing w:line="360" w:lineRule="auto"/>
        <w:ind w:firstLine="720"/>
      </w:pPr>
      <w:r>
        <w:t xml:space="preserve">Я прошу руководителя управления ФСС №14, базирующегося в Зеленодольске, подготовить информационное письмо в адрес руководителей предприятий с соответствующими разъяснениями. Одновременно хочу напомнить уважаемым руководителям </w:t>
      </w:r>
      <w:r w:rsidR="00A839FC" w:rsidRPr="008F7036">
        <w:t>о том</w:t>
      </w:r>
      <w:r>
        <w:t>,</w:t>
      </w:r>
      <w:r w:rsidR="00A839FC" w:rsidRPr="008F7036">
        <w:t xml:space="preserve"> что в соответствии с Частью 2 ст.5.27.1 КоАП РФ предусматривает ответственность работодателя за нарушение порядка проведения специальной условий труда на рабочих местах или ее неприменение. В этом случае применяется мера в виде предупреждения или штрафа. </w:t>
      </w:r>
    </w:p>
    <w:p w:rsidR="005D2E3C" w:rsidRDefault="005D2E3C" w:rsidP="000B4FEC">
      <w:pPr>
        <w:pStyle w:val="Standard"/>
        <w:spacing w:line="360" w:lineRule="auto"/>
        <w:ind w:firstLine="709"/>
        <w:jc w:val="both"/>
      </w:pPr>
    </w:p>
    <w:p w:rsidR="000456CA" w:rsidRDefault="000456CA" w:rsidP="00901509">
      <w:pPr>
        <w:pStyle w:val="Standard"/>
        <w:spacing w:line="360" w:lineRule="auto"/>
        <w:ind w:firstLine="709"/>
        <w:jc w:val="both"/>
      </w:pPr>
      <w:r>
        <w:t>На что еще мы планируем обратить внимание в 2014 году, помимо диспансеризации и специальной оценки условий труда?</w:t>
      </w:r>
    </w:p>
    <w:p w:rsidR="002D274E" w:rsidRDefault="003E54AA" w:rsidP="00901509">
      <w:pPr>
        <w:pStyle w:val="Standard"/>
        <w:spacing w:line="360" w:lineRule="auto"/>
        <w:ind w:firstLine="709"/>
        <w:jc w:val="both"/>
      </w:pPr>
      <w:r>
        <w:t>Уже несколько лет на Заводе имени Серго внедрена организационная инновация – служба</w:t>
      </w:r>
      <w:r w:rsidR="000B475E">
        <w:t xml:space="preserve"> уполномоченных по охране труда. </w:t>
      </w:r>
      <w:r w:rsidR="000B475E">
        <w:rPr>
          <w:color w:val="000000"/>
        </w:rPr>
        <w:t>Идея очень проста: один из представителей микроколлектива</w:t>
      </w:r>
      <w:r>
        <w:rPr>
          <w:color w:val="000000"/>
        </w:rPr>
        <w:t xml:space="preserve"> (бригада, звена и т.д.)</w:t>
      </w:r>
      <w:r w:rsidR="000B475E">
        <w:rPr>
          <w:color w:val="000000"/>
        </w:rPr>
        <w:t xml:space="preserve"> проходит специальное обучение нормам охраны труда, становится носителем и распространителем углубленных знаний, </w:t>
      </w:r>
      <w:r w:rsidR="008A4A70">
        <w:rPr>
          <w:color w:val="000000"/>
        </w:rPr>
        <w:t>внутренним</w:t>
      </w:r>
      <w:r w:rsidR="000B475E">
        <w:rPr>
          <w:color w:val="000000"/>
        </w:rPr>
        <w:t xml:space="preserve"> контролером требований безопасности.</w:t>
      </w:r>
    </w:p>
    <w:p w:rsidR="002D274E" w:rsidRDefault="000B475E" w:rsidP="00901509">
      <w:pPr>
        <w:pStyle w:val="Standard"/>
        <w:spacing w:line="360" w:lineRule="auto"/>
        <w:ind w:firstLine="709"/>
        <w:jc w:val="both"/>
      </w:pPr>
      <w:r>
        <w:rPr>
          <w:color w:val="000000"/>
        </w:rPr>
        <w:t>Идея уполномоченных</w:t>
      </w:r>
      <w:r w:rsidR="008A4A70">
        <w:rPr>
          <w:color w:val="000000"/>
        </w:rPr>
        <w:t xml:space="preserve"> по охране труда, на мой взгляд, является очень эффективной</w:t>
      </w:r>
      <w:r>
        <w:rPr>
          <w:color w:val="000000"/>
        </w:rPr>
        <w:t xml:space="preserve">, и мы договорились с директором Завода Серго Р.Ш.Хасановым провести </w:t>
      </w:r>
      <w:r>
        <w:t>обучающий семинар с нашими предприятиями по изучению и тиражирования данного опыта.</w:t>
      </w:r>
    </w:p>
    <w:p w:rsidR="00C97F8E" w:rsidRPr="00C40444" w:rsidRDefault="009273DD" w:rsidP="00901509">
      <w:pPr>
        <w:pStyle w:val="Standard"/>
        <w:spacing w:line="360" w:lineRule="auto"/>
        <w:ind w:firstLine="709"/>
        <w:jc w:val="both"/>
      </w:pPr>
      <w:r w:rsidRPr="00C40444">
        <w:t xml:space="preserve">Для </w:t>
      </w:r>
      <w:r w:rsidR="00A05E97" w:rsidRPr="00C40444">
        <w:t>более широкого внедрения данной ин</w:t>
      </w:r>
      <w:r w:rsidR="00FB360E" w:rsidRPr="00C40444">
        <w:t>н</w:t>
      </w:r>
      <w:r w:rsidR="00A05E97" w:rsidRPr="00C40444">
        <w:t>овации</w:t>
      </w:r>
      <w:r w:rsidR="00C97F8E" w:rsidRPr="00C40444">
        <w:t xml:space="preserve">Исполнительный комитет Зеленодольского района вышел с инициативой внедрения института уполномоченных не только на предприятиях, но и в бюджетных учреждениях. Так мы планируем </w:t>
      </w:r>
      <w:r w:rsidRPr="00C40444">
        <w:t>повысить уровень безопасности на менее травмоопасных</w:t>
      </w:r>
      <w:r w:rsidR="00913729" w:rsidRPr="00C40444">
        <w:t>площадках</w:t>
      </w:r>
      <w:r w:rsidRPr="00C40444">
        <w:t xml:space="preserve">. В каждой школе, детском саду, больнице </w:t>
      </w:r>
      <w:r w:rsidR="00913729" w:rsidRPr="00C40444">
        <w:t xml:space="preserve">и иных учреждениях </w:t>
      </w:r>
      <w:r w:rsidRPr="00C40444">
        <w:t xml:space="preserve">планируется определить </w:t>
      </w:r>
      <w:r w:rsidR="00913729" w:rsidRPr="00C40444">
        <w:t xml:space="preserve">человека, ответственного за здоровье своих коллег и детей. Как и на крупных предприятиях, </w:t>
      </w:r>
      <w:r w:rsidR="00C40444">
        <w:t>уполномоченный</w:t>
      </w:r>
      <w:r w:rsidR="00913729" w:rsidRPr="00C40444">
        <w:t xml:space="preserve"> будет проходить специализированное обучение в сфере охраны труда</w:t>
      </w:r>
      <w:r w:rsidR="00394C08" w:rsidRPr="00C40444">
        <w:t xml:space="preserve"> и следить за соблюдением данных норм.</w:t>
      </w:r>
    </w:p>
    <w:p w:rsidR="00FB360E" w:rsidRDefault="00A05E97" w:rsidP="00901509">
      <w:pPr>
        <w:spacing w:line="360" w:lineRule="auto"/>
        <w:ind w:firstLine="709"/>
        <w:jc w:val="both"/>
        <w:rPr>
          <w:sz w:val="28"/>
          <w:szCs w:val="28"/>
        </w:rPr>
      </w:pPr>
      <w:r w:rsidRPr="00C40444">
        <w:rPr>
          <w:sz w:val="28"/>
          <w:szCs w:val="28"/>
        </w:rPr>
        <w:lastRenderedPageBreak/>
        <w:t xml:space="preserve">Со своей стороны, </w:t>
      </w:r>
      <w:r w:rsidR="00C40444" w:rsidRPr="00C40444">
        <w:rPr>
          <w:sz w:val="28"/>
          <w:szCs w:val="28"/>
        </w:rPr>
        <w:t>в Исполнительном комитете</w:t>
      </w:r>
      <w:r w:rsidR="00C40444">
        <w:rPr>
          <w:sz w:val="28"/>
          <w:szCs w:val="28"/>
        </w:rPr>
        <w:t xml:space="preserve"> района</w:t>
      </w:r>
      <w:r w:rsidRPr="00C40444">
        <w:rPr>
          <w:sz w:val="28"/>
          <w:szCs w:val="28"/>
        </w:rPr>
        <w:t xml:space="preserve">мы </w:t>
      </w:r>
      <w:r w:rsidR="00C40444">
        <w:rPr>
          <w:sz w:val="28"/>
          <w:szCs w:val="28"/>
        </w:rPr>
        <w:t xml:space="preserve">продолжаем закрепление профильных руководителейза охраной </w:t>
      </w:r>
      <w:r w:rsidRPr="00C40444">
        <w:rPr>
          <w:sz w:val="28"/>
          <w:szCs w:val="28"/>
        </w:rPr>
        <w:t>труда по направлениям: Первый заместитель по строительс</w:t>
      </w:r>
      <w:r w:rsidR="00C40444">
        <w:rPr>
          <w:sz w:val="28"/>
          <w:szCs w:val="28"/>
        </w:rPr>
        <w:t>тву, инфраструктуре и экологии отвечает</w:t>
      </w:r>
      <w:r w:rsidRPr="00C40444">
        <w:rPr>
          <w:sz w:val="28"/>
          <w:szCs w:val="28"/>
        </w:rPr>
        <w:t xml:space="preserve"> за охрану труда на строительных объектах</w:t>
      </w:r>
      <w:r w:rsidR="00FB360E" w:rsidRPr="00C40444">
        <w:rPr>
          <w:sz w:val="28"/>
          <w:szCs w:val="28"/>
        </w:rPr>
        <w:t>;</w:t>
      </w:r>
      <w:r w:rsidRPr="00C40444">
        <w:rPr>
          <w:sz w:val="28"/>
          <w:szCs w:val="28"/>
        </w:rPr>
        <w:t xml:space="preserve"> заместитель по социальным вопросам </w:t>
      </w:r>
      <w:r w:rsidR="00FB360E" w:rsidRPr="00C40444">
        <w:rPr>
          <w:sz w:val="28"/>
          <w:szCs w:val="28"/>
        </w:rPr>
        <w:t xml:space="preserve">–в социальных учреждениях; руководитель Управления образования – в образовательных учреждениях; руководитель Департамента ЖКХ – за охрану труда на предприятиях коммунального комплекса. </w:t>
      </w:r>
    </w:p>
    <w:p w:rsidR="00026DA0" w:rsidRDefault="00026DA0" w:rsidP="00901509">
      <w:pPr>
        <w:spacing w:line="360" w:lineRule="auto"/>
        <w:ind w:firstLine="709"/>
        <w:jc w:val="both"/>
        <w:rPr>
          <w:sz w:val="28"/>
          <w:szCs w:val="28"/>
        </w:rPr>
      </w:pPr>
      <w:r>
        <w:rPr>
          <w:sz w:val="28"/>
          <w:szCs w:val="28"/>
        </w:rPr>
        <w:t>В текущем году мы планируем провести муниципальный конкурс на звание лучшего предприятия по охране труда в Зеленодольском районе, и фактору наличия или отсутствия на предприятии или в организации уполномоченных по охране труда будет придано большое значение. В конкурсе будет несколько номинаций: промышленные предприятия и бюджетные организации будут соревноваться раздельно.</w:t>
      </w:r>
    </w:p>
    <w:p w:rsidR="0031672E" w:rsidRPr="0031672E" w:rsidRDefault="00026DA0" w:rsidP="00901509">
      <w:pPr>
        <w:spacing w:line="360" w:lineRule="auto"/>
        <w:ind w:firstLine="709"/>
        <w:jc w:val="both"/>
        <w:rPr>
          <w:sz w:val="28"/>
          <w:szCs w:val="28"/>
        </w:rPr>
      </w:pPr>
      <w:r>
        <w:rPr>
          <w:sz w:val="28"/>
          <w:szCs w:val="28"/>
        </w:rPr>
        <w:t>10 июня 2014 года вышло постановление Кабинета Министров Республики Татарстан № 394 «О мерах по улучшению состояния условий и охраны труда в Республике Татарстан». В пункте 9 постановления главам районов указано на необходимость обеспечить финансирование муниципальных целевых программ улучшения условий и охраны труда за счет средств местных бюджетов. Полагаем, что выделение денежных средств на проведение конкурса будет наилучшим решением.</w:t>
      </w:r>
    </w:p>
    <w:p w:rsidR="00A43A3C" w:rsidRDefault="00A43A3C" w:rsidP="00901509">
      <w:pPr>
        <w:pStyle w:val="Standard"/>
        <w:spacing w:line="360" w:lineRule="auto"/>
        <w:ind w:firstLine="709"/>
        <w:jc w:val="both"/>
      </w:pPr>
    </w:p>
    <w:p w:rsidR="00770455" w:rsidRDefault="00770455" w:rsidP="00770455">
      <w:pPr>
        <w:pStyle w:val="Standard"/>
        <w:spacing w:line="360" w:lineRule="auto"/>
        <w:ind w:firstLine="709"/>
        <w:jc w:val="both"/>
      </w:pPr>
      <w:r>
        <w:t xml:space="preserve">У темы охраны труда появляются новые грани. 18 апреля 2014 года состоялось совместное заседание Совета Безопасности и Антитеррористической комиссии в Республике Татарстан, посвященное состоянию промышленной безопасности опасных производственных объектов и антитеррористической защищенности объектов топливно-энергетического комплекса республики. Руководству соответствующих предприятий поручено (цитирую) «принять меры по повышению уровня промышленной и технологической безопасности, регулярно проводить инструктажи и тренировки, не допускать к работе лиц, не удовлетворяющих </w:t>
      </w:r>
      <w:r>
        <w:lastRenderedPageBreak/>
        <w:t xml:space="preserve">квалификационным требованиям и имеющим медицинские противопоказания к работе». </w:t>
      </w:r>
    </w:p>
    <w:p w:rsidR="00770455" w:rsidRDefault="00770455" w:rsidP="00770455">
      <w:pPr>
        <w:pStyle w:val="Standard"/>
        <w:spacing w:line="360" w:lineRule="auto"/>
        <w:ind w:firstLine="709"/>
        <w:jc w:val="both"/>
      </w:pPr>
      <w:r>
        <w:t>Очевидно, что решения Совбеза отразятся и на качестве работы по охране труда. Промбезопасность начинается с подготовленного персонала, знающего свои обязанности и четко представляющего последствия отклонений от регламентов. Мы направили письма в адрес руководителя Гострудинспекции Е.К.Костюшина и руководителя РостехнадзораБ.Г.Петрова с приглашением осуществить совместный выезд в Зеленодольск с целью проведения профилактического осмотра опасных производственных объектов, параллельного исследования состояния дел с охраной труда и соблюдения требований промышленной безопасности.</w:t>
      </w:r>
    </w:p>
    <w:p w:rsidR="00770455" w:rsidRDefault="00770455" w:rsidP="00770455">
      <w:pPr>
        <w:pStyle w:val="Standard"/>
        <w:spacing w:line="360" w:lineRule="auto"/>
        <w:ind w:firstLine="709"/>
        <w:jc w:val="both"/>
      </w:pPr>
      <w:r>
        <w:t xml:space="preserve">Эта работа началась. По итогам инспекционной поездки планируется проведение координационного совещания с участием Зеленодольского городского прокурора. В повестку дня будут включены смежные вопросы, связанные с деятельностью подведомственных Ростехнадзору предприятий: антитеррористическая защищенность, промбезопасность, охрана труда.   </w:t>
      </w:r>
    </w:p>
    <w:p w:rsidR="00770455" w:rsidRDefault="00770455" w:rsidP="00901509">
      <w:pPr>
        <w:pStyle w:val="Standard"/>
        <w:spacing w:line="360" w:lineRule="auto"/>
        <w:ind w:firstLine="709"/>
        <w:jc w:val="both"/>
      </w:pPr>
    </w:p>
    <w:p w:rsidR="002D274E" w:rsidRPr="00E561A7" w:rsidRDefault="00770455" w:rsidP="00901509">
      <w:pPr>
        <w:pStyle w:val="Standard"/>
        <w:spacing w:line="360" w:lineRule="auto"/>
        <w:ind w:firstLine="709"/>
        <w:jc w:val="both"/>
      </w:pPr>
      <w:r>
        <w:rPr>
          <w:szCs w:val="32"/>
        </w:rPr>
        <w:t xml:space="preserve">В завершение выступления отмечу, чтомуниципальный </w:t>
      </w:r>
      <w:r w:rsidR="00E561A7" w:rsidRPr="00E561A7">
        <w:t>Корсовет</w:t>
      </w:r>
      <w:r w:rsidR="00E561A7">
        <w:t xml:space="preserve"> по охране труда – это своего рода катализатор самых различных инициатив. </w:t>
      </w:r>
      <w:r w:rsidR="00026DA0">
        <w:t>Мы поддержали идею ЦРБ в части проведения сплошной диспансеризации</w:t>
      </w:r>
      <w:r w:rsidR="00E561A7">
        <w:t xml:space="preserve"> работающего населения</w:t>
      </w:r>
      <w:r w:rsidR="00520508">
        <w:t xml:space="preserve">, </w:t>
      </w:r>
      <w:r w:rsidR="00026DA0">
        <w:t xml:space="preserve">ФСС – в </w:t>
      </w:r>
      <w:r w:rsidR="00E20C65">
        <w:t>проведение специальной оценки условий труда</w:t>
      </w:r>
      <w:r w:rsidR="00026DA0">
        <w:t>. Собственными инициативами Корсовета по охране труда стало</w:t>
      </w:r>
      <w:r w:rsidR="00A453F8">
        <w:t xml:space="preserve"> внедрение </w:t>
      </w:r>
      <w:r w:rsidR="00E20C65">
        <w:t>уполномоченных по охране труда</w:t>
      </w:r>
      <w:r w:rsidR="00026DA0">
        <w:t xml:space="preserve"> и</w:t>
      </w:r>
      <w:r w:rsidR="00A453F8">
        <w:t xml:space="preserve"> проведение конкурса</w:t>
      </w:r>
      <w:r w:rsidR="00E20C65">
        <w:t xml:space="preserve">на </w:t>
      </w:r>
      <w:r w:rsidR="00026DA0">
        <w:t>звание лучшего предприятия (организации) по охране труда</w:t>
      </w:r>
      <w:r w:rsidR="00B0676D">
        <w:t>.</w:t>
      </w:r>
      <w:r w:rsidR="00520508">
        <w:t xml:space="preserve"> И мы намерены и дальше искать точки приложения энергии Корсовета по охране труда.</w:t>
      </w:r>
    </w:p>
    <w:p w:rsidR="002D274E" w:rsidRDefault="00770455" w:rsidP="00901509">
      <w:pPr>
        <w:pStyle w:val="Standard"/>
        <w:spacing w:line="360" w:lineRule="auto"/>
        <w:ind w:firstLine="709"/>
        <w:jc w:val="both"/>
      </w:pPr>
      <w:r>
        <w:t>В</w:t>
      </w:r>
      <w:bookmarkStart w:id="0" w:name="_GoBack"/>
      <w:bookmarkEnd w:id="0"/>
      <w:r w:rsidR="000B475E">
        <w:t xml:space="preserve">ыражаю надежду, что </w:t>
      </w:r>
      <w:r w:rsidR="00520508">
        <w:t>Координационным советом по охране труда Зеленодольского района взят</w:t>
      </w:r>
      <w:r w:rsidR="000B475E">
        <w:t xml:space="preserve"> на вооружение верный курс и что нам удастся</w:t>
      </w:r>
      <w:r w:rsidR="00520508">
        <w:t xml:space="preserve"> внести свою лепту в дело убережения</w:t>
      </w:r>
      <w:r w:rsidR="000B475E">
        <w:t xml:space="preserve"> наших з</w:t>
      </w:r>
      <w:r w:rsidR="00520508">
        <w:t>емляков</w:t>
      </w:r>
      <w:r w:rsidR="000B475E">
        <w:t xml:space="preserve"> от серьезных травм на производстве</w:t>
      </w:r>
      <w:r w:rsidR="00026DA0">
        <w:t>, сохранения их здоровья и высокой работоспособности</w:t>
      </w:r>
      <w:r w:rsidR="000B475E">
        <w:t>.</w:t>
      </w:r>
    </w:p>
    <w:p w:rsidR="002D274E" w:rsidRDefault="000B475E" w:rsidP="00901509">
      <w:pPr>
        <w:pStyle w:val="Standard"/>
        <w:spacing w:line="360" w:lineRule="auto"/>
        <w:ind w:firstLine="709"/>
        <w:jc w:val="both"/>
      </w:pPr>
      <w:r>
        <w:t>Благодарю за внимание!</w:t>
      </w:r>
    </w:p>
    <w:sectPr w:rsidR="002D274E" w:rsidSect="00FF3048">
      <w:headerReference w:type="default" r:id="rId7"/>
      <w:pgSz w:w="11906" w:h="16838"/>
      <w:pgMar w:top="1134" w:right="567" w:bottom="851" w:left="1134"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7DFD" w:rsidRDefault="00F07DFD" w:rsidP="002D274E">
      <w:r>
        <w:separator/>
      </w:r>
    </w:p>
  </w:endnote>
  <w:endnote w:type="continuationSeparator" w:id="1">
    <w:p w:rsidR="00F07DFD" w:rsidRDefault="00F07DFD" w:rsidP="002D27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_Times NR">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7DFD" w:rsidRDefault="00F07DFD" w:rsidP="002D274E">
      <w:r w:rsidRPr="002D274E">
        <w:rPr>
          <w:color w:val="000000"/>
        </w:rPr>
        <w:separator/>
      </w:r>
    </w:p>
  </w:footnote>
  <w:footnote w:type="continuationSeparator" w:id="1">
    <w:p w:rsidR="00F07DFD" w:rsidRDefault="00F07DFD" w:rsidP="002D27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877706"/>
      <w:docPartObj>
        <w:docPartGallery w:val="Page Numbers (Top of Page)"/>
        <w:docPartUnique/>
      </w:docPartObj>
    </w:sdtPr>
    <w:sdtContent>
      <w:p w:rsidR="00FB360E" w:rsidRDefault="00707C9F">
        <w:pPr>
          <w:pStyle w:val="af3"/>
          <w:jc w:val="center"/>
        </w:pPr>
        <w:r>
          <w:fldChar w:fldCharType="begin"/>
        </w:r>
        <w:r w:rsidR="00C76CAE">
          <w:instrText xml:space="preserve"> PAGE   \* MERGEFORMAT </w:instrText>
        </w:r>
        <w:r>
          <w:fldChar w:fldCharType="separate"/>
        </w:r>
        <w:r w:rsidR="00D76A21">
          <w:rPr>
            <w:noProof/>
          </w:rPr>
          <w:t>9</w:t>
        </w:r>
        <w:r>
          <w:rPr>
            <w:noProof/>
          </w:rPr>
          <w:fldChar w:fldCharType="end"/>
        </w:r>
      </w:p>
    </w:sdtContent>
  </w:sdt>
  <w:p w:rsidR="00FB360E" w:rsidRDefault="00FB360E">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F6034"/>
    <w:multiLevelType w:val="multilevel"/>
    <w:tmpl w:val="0472D41A"/>
    <w:styleLink w:val="WWNum1"/>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2D274E"/>
    <w:rsid w:val="00026DA0"/>
    <w:rsid w:val="00036F4F"/>
    <w:rsid w:val="000456CA"/>
    <w:rsid w:val="0008486F"/>
    <w:rsid w:val="000A5664"/>
    <w:rsid w:val="000B475E"/>
    <w:rsid w:val="000B4FEC"/>
    <w:rsid w:val="000D1842"/>
    <w:rsid w:val="00145713"/>
    <w:rsid w:val="0016683F"/>
    <w:rsid w:val="00181702"/>
    <w:rsid w:val="00186CD8"/>
    <w:rsid w:val="001A14DB"/>
    <w:rsid w:val="001C0769"/>
    <w:rsid w:val="001F4909"/>
    <w:rsid w:val="00266BC7"/>
    <w:rsid w:val="002D274E"/>
    <w:rsid w:val="0031672E"/>
    <w:rsid w:val="00316DA7"/>
    <w:rsid w:val="0035162B"/>
    <w:rsid w:val="00394C08"/>
    <w:rsid w:val="003E54AA"/>
    <w:rsid w:val="003F5498"/>
    <w:rsid w:val="00442098"/>
    <w:rsid w:val="00504356"/>
    <w:rsid w:val="00514A46"/>
    <w:rsid w:val="00520508"/>
    <w:rsid w:val="005D2E3C"/>
    <w:rsid w:val="006403C9"/>
    <w:rsid w:val="006C2E98"/>
    <w:rsid w:val="00707C9F"/>
    <w:rsid w:val="007371D4"/>
    <w:rsid w:val="00770455"/>
    <w:rsid w:val="0077233A"/>
    <w:rsid w:val="007F1ED9"/>
    <w:rsid w:val="00802231"/>
    <w:rsid w:val="0080300E"/>
    <w:rsid w:val="00807D70"/>
    <w:rsid w:val="008140FD"/>
    <w:rsid w:val="00874C82"/>
    <w:rsid w:val="008965A5"/>
    <w:rsid w:val="008A3F6B"/>
    <w:rsid w:val="008A4A70"/>
    <w:rsid w:val="008F7036"/>
    <w:rsid w:val="00901509"/>
    <w:rsid w:val="00913729"/>
    <w:rsid w:val="009273DD"/>
    <w:rsid w:val="009B2F36"/>
    <w:rsid w:val="009C08FA"/>
    <w:rsid w:val="009D09FF"/>
    <w:rsid w:val="009D4652"/>
    <w:rsid w:val="009F3C3F"/>
    <w:rsid w:val="00A05E97"/>
    <w:rsid w:val="00A35F3C"/>
    <w:rsid w:val="00A43A3C"/>
    <w:rsid w:val="00A453F8"/>
    <w:rsid w:val="00A839FC"/>
    <w:rsid w:val="00AA409E"/>
    <w:rsid w:val="00AE0952"/>
    <w:rsid w:val="00B03673"/>
    <w:rsid w:val="00B04B8A"/>
    <w:rsid w:val="00B0676D"/>
    <w:rsid w:val="00B122A5"/>
    <w:rsid w:val="00B56656"/>
    <w:rsid w:val="00B6541B"/>
    <w:rsid w:val="00B705F3"/>
    <w:rsid w:val="00B80F63"/>
    <w:rsid w:val="00BB7036"/>
    <w:rsid w:val="00C40444"/>
    <w:rsid w:val="00C410F2"/>
    <w:rsid w:val="00C76CAE"/>
    <w:rsid w:val="00C97F8E"/>
    <w:rsid w:val="00D76A21"/>
    <w:rsid w:val="00D92AAA"/>
    <w:rsid w:val="00DD6D91"/>
    <w:rsid w:val="00E20C65"/>
    <w:rsid w:val="00E3021A"/>
    <w:rsid w:val="00E561A7"/>
    <w:rsid w:val="00E706A0"/>
    <w:rsid w:val="00E91FE9"/>
    <w:rsid w:val="00EB4DFF"/>
    <w:rsid w:val="00EC21AF"/>
    <w:rsid w:val="00EC7ED6"/>
    <w:rsid w:val="00ED1CFE"/>
    <w:rsid w:val="00F07DFD"/>
    <w:rsid w:val="00F61FEA"/>
    <w:rsid w:val="00F91C72"/>
    <w:rsid w:val="00FB360E"/>
    <w:rsid w:val="00FF304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Lucida Sans Unicode" w:hAnsi="Times New Roman" w:cs="Mang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274E"/>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D274E"/>
    <w:pPr>
      <w:suppressAutoHyphens/>
      <w:autoSpaceDN w:val="0"/>
      <w:textAlignment w:val="baseline"/>
    </w:pPr>
    <w:rPr>
      <w:rFonts w:eastAsia="Times New Roman"/>
      <w:kern w:val="3"/>
      <w:sz w:val="28"/>
      <w:szCs w:val="28"/>
      <w:lang w:eastAsia="ar-SA" w:bidi="hi-IN"/>
    </w:rPr>
  </w:style>
  <w:style w:type="paragraph" w:styleId="a3">
    <w:name w:val="Title"/>
    <w:basedOn w:val="Standard"/>
    <w:next w:val="Textbody"/>
    <w:rsid w:val="002D274E"/>
    <w:pPr>
      <w:keepNext/>
      <w:spacing w:before="240" w:after="120"/>
    </w:pPr>
    <w:rPr>
      <w:rFonts w:ascii="Arial" w:eastAsia="Lucida Sans Unicode" w:hAnsi="Arial"/>
    </w:rPr>
  </w:style>
  <w:style w:type="paragraph" w:customStyle="1" w:styleId="Textbody">
    <w:name w:val="Text body"/>
    <w:basedOn w:val="Standard"/>
    <w:rsid w:val="002D274E"/>
    <w:pPr>
      <w:widowControl w:val="0"/>
    </w:pPr>
    <w:rPr>
      <w:rFonts w:ascii="T_Times NR" w:hAnsi="T_Times NR"/>
      <w:b/>
      <w:bCs/>
      <w:sz w:val="20"/>
      <w:szCs w:val="20"/>
      <w:lang w:val="be-BY"/>
    </w:rPr>
  </w:style>
  <w:style w:type="paragraph" w:styleId="a4">
    <w:name w:val="List"/>
    <w:basedOn w:val="Textbody"/>
    <w:rsid w:val="002D274E"/>
  </w:style>
  <w:style w:type="paragraph" w:customStyle="1" w:styleId="1">
    <w:name w:val="Название объекта1"/>
    <w:basedOn w:val="Standard"/>
    <w:rsid w:val="002D274E"/>
    <w:pPr>
      <w:suppressLineNumbers/>
      <w:spacing w:before="120" w:after="120"/>
    </w:pPr>
    <w:rPr>
      <w:i/>
      <w:iCs/>
      <w:sz w:val="24"/>
      <w:szCs w:val="24"/>
    </w:rPr>
  </w:style>
  <w:style w:type="paragraph" w:customStyle="1" w:styleId="Index">
    <w:name w:val="Index"/>
    <w:basedOn w:val="Standard"/>
    <w:rsid w:val="002D274E"/>
    <w:pPr>
      <w:suppressLineNumbers/>
    </w:pPr>
  </w:style>
  <w:style w:type="paragraph" w:customStyle="1" w:styleId="Textbodyindent">
    <w:name w:val="Text body indent"/>
    <w:basedOn w:val="Standard"/>
    <w:rsid w:val="002D274E"/>
    <w:pPr>
      <w:spacing w:after="120" w:line="276" w:lineRule="auto"/>
      <w:ind w:left="283"/>
    </w:pPr>
    <w:rPr>
      <w:rFonts w:ascii="Calibri" w:hAnsi="Calibri" w:cs="Calibri"/>
      <w:sz w:val="22"/>
      <w:szCs w:val="22"/>
    </w:rPr>
  </w:style>
  <w:style w:type="paragraph" w:customStyle="1" w:styleId="TableContents">
    <w:name w:val="Table Contents"/>
    <w:basedOn w:val="Standard"/>
    <w:rsid w:val="002D274E"/>
    <w:pPr>
      <w:suppressLineNumbers/>
    </w:pPr>
  </w:style>
  <w:style w:type="paragraph" w:styleId="a5">
    <w:name w:val="List Paragraph"/>
    <w:basedOn w:val="Standard"/>
    <w:rsid w:val="002D274E"/>
    <w:pPr>
      <w:ind w:left="720"/>
    </w:pPr>
  </w:style>
  <w:style w:type="paragraph" w:styleId="a6">
    <w:name w:val="No Spacing"/>
    <w:rsid w:val="002D274E"/>
    <w:pPr>
      <w:suppressAutoHyphens/>
      <w:autoSpaceDN w:val="0"/>
      <w:textAlignment w:val="baseline"/>
    </w:pPr>
    <w:rPr>
      <w:rFonts w:eastAsia="Times New Roman"/>
      <w:kern w:val="3"/>
      <w:sz w:val="28"/>
      <w:szCs w:val="24"/>
      <w:lang w:eastAsia="ar-SA" w:bidi="hi-IN"/>
    </w:rPr>
  </w:style>
  <w:style w:type="paragraph" w:customStyle="1" w:styleId="10">
    <w:name w:val="Верхний колонтитул1"/>
    <w:basedOn w:val="Standard"/>
    <w:rsid w:val="002D274E"/>
    <w:pPr>
      <w:suppressLineNumbers/>
      <w:tabs>
        <w:tab w:val="center" w:pos="4677"/>
        <w:tab w:val="right" w:pos="9355"/>
      </w:tabs>
    </w:pPr>
  </w:style>
  <w:style w:type="paragraph" w:customStyle="1" w:styleId="11">
    <w:name w:val="Нижний колонтитул1"/>
    <w:basedOn w:val="Standard"/>
    <w:rsid w:val="002D274E"/>
    <w:pPr>
      <w:suppressLineNumbers/>
      <w:tabs>
        <w:tab w:val="center" w:pos="4677"/>
        <w:tab w:val="right" w:pos="9355"/>
      </w:tabs>
    </w:pPr>
  </w:style>
  <w:style w:type="paragraph" w:styleId="a7">
    <w:name w:val="Balloon Text"/>
    <w:basedOn w:val="Standard"/>
    <w:rsid w:val="002D274E"/>
    <w:rPr>
      <w:rFonts w:ascii="Tahoma" w:hAnsi="Tahoma" w:cs="Tahoma"/>
      <w:sz w:val="16"/>
      <w:szCs w:val="16"/>
    </w:rPr>
  </w:style>
  <w:style w:type="character" w:customStyle="1" w:styleId="a8">
    <w:name w:val="Основной текст Знак"/>
    <w:basedOn w:val="a0"/>
    <w:rsid w:val="002D274E"/>
    <w:rPr>
      <w:rFonts w:ascii="T_Times NR" w:eastAsia="Times New Roman" w:hAnsi="T_Times NR" w:cs="Times New Roman"/>
      <w:b/>
      <w:bCs/>
      <w:sz w:val="20"/>
      <w:szCs w:val="20"/>
      <w:lang w:val="be-BY" w:eastAsia="ar-SA"/>
    </w:rPr>
  </w:style>
  <w:style w:type="character" w:customStyle="1" w:styleId="a9">
    <w:name w:val="Основной текст с отступом Знак"/>
    <w:basedOn w:val="a0"/>
    <w:rsid w:val="002D274E"/>
    <w:rPr>
      <w:rFonts w:ascii="Calibri" w:eastAsia="Times New Roman" w:hAnsi="Calibri" w:cs="Calibri"/>
      <w:lang w:eastAsia="ar-SA"/>
    </w:rPr>
  </w:style>
  <w:style w:type="character" w:customStyle="1" w:styleId="FontStyle13">
    <w:name w:val="Font Style13"/>
    <w:basedOn w:val="a0"/>
    <w:rsid w:val="002D274E"/>
    <w:rPr>
      <w:rFonts w:ascii="Times New Roman" w:hAnsi="Times New Roman" w:cs="Times New Roman"/>
      <w:sz w:val="46"/>
      <w:szCs w:val="46"/>
    </w:rPr>
  </w:style>
  <w:style w:type="character" w:customStyle="1" w:styleId="aa">
    <w:name w:val="Верхний колонтитул Знак"/>
    <w:basedOn w:val="a0"/>
    <w:uiPriority w:val="99"/>
    <w:rsid w:val="002D274E"/>
    <w:rPr>
      <w:rFonts w:ascii="Times New Roman" w:eastAsia="Times New Roman" w:hAnsi="Times New Roman"/>
      <w:sz w:val="28"/>
      <w:szCs w:val="28"/>
      <w:lang w:eastAsia="ar-SA"/>
    </w:rPr>
  </w:style>
  <w:style w:type="character" w:customStyle="1" w:styleId="ab">
    <w:name w:val="Нижний колонтитул Знак"/>
    <w:basedOn w:val="a0"/>
    <w:rsid w:val="002D274E"/>
    <w:rPr>
      <w:rFonts w:ascii="Times New Roman" w:eastAsia="Times New Roman" w:hAnsi="Times New Roman"/>
      <w:sz w:val="28"/>
      <w:szCs w:val="28"/>
      <w:lang w:eastAsia="ar-SA"/>
    </w:rPr>
  </w:style>
  <w:style w:type="character" w:customStyle="1" w:styleId="ac">
    <w:name w:val="Текст выноски Знак"/>
    <w:basedOn w:val="a0"/>
    <w:rsid w:val="002D274E"/>
    <w:rPr>
      <w:rFonts w:ascii="Tahoma" w:eastAsia="Times New Roman" w:hAnsi="Tahoma" w:cs="Tahoma"/>
      <w:sz w:val="16"/>
      <w:szCs w:val="16"/>
      <w:lang w:eastAsia="ar-SA"/>
    </w:rPr>
  </w:style>
  <w:style w:type="paragraph" w:styleId="ad">
    <w:name w:val="footer"/>
    <w:basedOn w:val="a"/>
    <w:rsid w:val="002D274E"/>
    <w:pPr>
      <w:tabs>
        <w:tab w:val="center" w:pos="4677"/>
        <w:tab w:val="right" w:pos="9355"/>
      </w:tabs>
    </w:pPr>
    <w:rPr>
      <w:szCs w:val="21"/>
    </w:rPr>
  </w:style>
  <w:style w:type="character" w:customStyle="1" w:styleId="12">
    <w:name w:val="Нижний колонтитул Знак1"/>
    <w:basedOn w:val="a0"/>
    <w:rsid w:val="002D274E"/>
    <w:rPr>
      <w:szCs w:val="21"/>
    </w:rPr>
  </w:style>
  <w:style w:type="paragraph" w:styleId="ae">
    <w:name w:val="Document Map"/>
    <w:basedOn w:val="a"/>
    <w:rsid w:val="002D274E"/>
    <w:pPr>
      <w:widowControl/>
      <w:shd w:val="clear" w:color="auto" w:fill="000080"/>
      <w:suppressAutoHyphens w:val="0"/>
      <w:textAlignment w:val="auto"/>
    </w:pPr>
    <w:rPr>
      <w:rFonts w:ascii="Tahoma" w:eastAsia="Times New Roman" w:hAnsi="Tahoma" w:cs="Tahoma"/>
      <w:kern w:val="0"/>
      <w:sz w:val="20"/>
      <w:szCs w:val="20"/>
      <w:lang w:eastAsia="ru-RU" w:bidi="ar-SA"/>
    </w:rPr>
  </w:style>
  <w:style w:type="character" w:customStyle="1" w:styleId="af">
    <w:name w:val="Схема документа Знак"/>
    <w:basedOn w:val="a0"/>
    <w:rsid w:val="002D274E"/>
    <w:rPr>
      <w:rFonts w:ascii="Tahoma" w:eastAsia="Times New Roman" w:hAnsi="Tahoma" w:cs="Tahoma"/>
      <w:kern w:val="0"/>
      <w:sz w:val="20"/>
      <w:szCs w:val="20"/>
      <w:shd w:val="clear" w:color="auto" w:fill="000080"/>
      <w:lang w:eastAsia="ru-RU" w:bidi="ar-SA"/>
    </w:rPr>
  </w:style>
  <w:style w:type="paragraph" w:styleId="af0">
    <w:name w:val="Normal (Web)"/>
    <w:basedOn w:val="a"/>
    <w:rsid w:val="002D274E"/>
    <w:pPr>
      <w:widowControl/>
      <w:suppressAutoHyphens w:val="0"/>
      <w:spacing w:before="100" w:after="100"/>
      <w:textAlignment w:val="auto"/>
    </w:pPr>
    <w:rPr>
      <w:rFonts w:eastAsia="Times New Roman" w:cs="Times New Roman"/>
      <w:kern w:val="0"/>
      <w:lang w:eastAsia="ru-RU" w:bidi="ar-SA"/>
    </w:rPr>
  </w:style>
  <w:style w:type="character" w:styleId="af1">
    <w:name w:val="Strong"/>
    <w:basedOn w:val="a0"/>
    <w:qFormat/>
    <w:rsid w:val="002D274E"/>
    <w:rPr>
      <w:b/>
      <w:bCs/>
    </w:rPr>
  </w:style>
  <w:style w:type="paragraph" w:customStyle="1" w:styleId="listparagraph">
    <w:name w:val="listparagraph"/>
    <w:basedOn w:val="a"/>
    <w:rsid w:val="002D274E"/>
    <w:pPr>
      <w:widowControl/>
      <w:suppressAutoHyphens w:val="0"/>
      <w:spacing w:before="100" w:after="100"/>
      <w:textAlignment w:val="auto"/>
    </w:pPr>
    <w:rPr>
      <w:rFonts w:eastAsia="Times New Roman" w:cs="Times New Roman"/>
      <w:kern w:val="0"/>
      <w:lang w:eastAsia="ru-RU" w:bidi="ar-SA"/>
    </w:rPr>
  </w:style>
  <w:style w:type="character" w:customStyle="1" w:styleId="nobr">
    <w:name w:val="nobr"/>
    <w:basedOn w:val="a0"/>
    <w:rsid w:val="002D274E"/>
  </w:style>
  <w:style w:type="character" w:customStyle="1" w:styleId="af2">
    <w:name w:val="a"/>
    <w:basedOn w:val="a0"/>
    <w:rsid w:val="002D274E"/>
  </w:style>
  <w:style w:type="numbering" w:customStyle="1" w:styleId="WWNum1">
    <w:name w:val="WWNum1"/>
    <w:basedOn w:val="a2"/>
    <w:rsid w:val="002D274E"/>
    <w:pPr>
      <w:numPr>
        <w:numId w:val="1"/>
      </w:numPr>
    </w:pPr>
  </w:style>
  <w:style w:type="paragraph" w:styleId="af3">
    <w:name w:val="header"/>
    <w:basedOn w:val="a"/>
    <w:link w:val="13"/>
    <w:uiPriority w:val="99"/>
    <w:unhideWhenUsed/>
    <w:rsid w:val="00A43A3C"/>
    <w:pPr>
      <w:tabs>
        <w:tab w:val="center" w:pos="4677"/>
        <w:tab w:val="right" w:pos="9355"/>
      </w:tabs>
    </w:pPr>
    <w:rPr>
      <w:szCs w:val="21"/>
    </w:rPr>
  </w:style>
  <w:style w:type="character" w:customStyle="1" w:styleId="13">
    <w:name w:val="Верхний колонтитул Знак1"/>
    <w:basedOn w:val="a0"/>
    <w:link w:val="af3"/>
    <w:uiPriority w:val="99"/>
    <w:semiHidden/>
    <w:rsid w:val="00A43A3C"/>
    <w:rPr>
      <w:kern w:val="3"/>
      <w:sz w:val="24"/>
      <w:szCs w:val="21"/>
      <w:lang w:eastAsia="zh-CN" w:bidi="hi-IN"/>
    </w:rPr>
  </w:style>
  <w:style w:type="paragraph" w:styleId="af4">
    <w:name w:val="Body Text"/>
    <w:basedOn w:val="a"/>
    <w:link w:val="14"/>
    <w:rsid w:val="001A14DB"/>
    <w:pPr>
      <w:widowControl/>
      <w:autoSpaceDN/>
      <w:jc w:val="both"/>
      <w:textAlignment w:val="auto"/>
    </w:pPr>
    <w:rPr>
      <w:rFonts w:eastAsia="Times New Roman" w:cs="Times New Roman"/>
      <w:kern w:val="0"/>
      <w:sz w:val="28"/>
      <w:szCs w:val="20"/>
      <w:lang w:eastAsia="ar-SA" w:bidi="ar-SA"/>
    </w:rPr>
  </w:style>
  <w:style w:type="character" w:customStyle="1" w:styleId="14">
    <w:name w:val="Основной текст Знак1"/>
    <w:basedOn w:val="a0"/>
    <w:link w:val="af4"/>
    <w:rsid w:val="001A14DB"/>
    <w:rPr>
      <w:rFonts w:eastAsia="Times New Roman" w:cs="Times New Roman"/>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274E"/>
    <w:pPr>
      <w:widowControl w:val="0"/>
      <w:suppressAutoHyphens/>
      <w:autoSpaceDN w:val="0"/>
      <w:textAlignment w:val="baseline"/>
    </w:pPr>
    <w:rPr>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2D274E"/>
    <w:pPr>
      <w:suppressAutoHyphens/>
      <w:autoSpaceDN w:val="0"/>
      <w:textAlignment w:val="baseline"/>
    </w:pPr>
    <w:rPr>
      <w:rFonts w:eastAsia="Times New Roman"/>
      <w:kern w:val="3"/>
      <w:sz w:val="28"/>
      <w:szCs w:val="28"/>
      <w:lang w:eastAsia="ar-SA" w:bidi="hi-IN"/>
    </w:rPr>
  </w:style>
  <w:style w:type="paragraph" w:styleId="a3">
    <w:name w:val="Title"/>
    <w:basedOn w:val="Standard"/>
    <w:next w:val="Textbody"/>
    <w:rsid w:val="002D274E"/>
    <w:pPr>
      <w:keepNext/>
      <w:spacing w:before="240" w:after="120"/>
    </w:pPr>
    <w:rPr>
      <w:rFonts w:ascii="Arial" w:eastAsia="Lucida Sans Unicode" w:hAnsi="Arial"/>
    </w:rPr>
  </w:style>
  <w:style w:type="paragraph" w:customStyle="1" w:styleId="Textbody">
    <w:name w:val="Text body"/>
    <w:basedOn w:val="Standard"/>
    <w:rsid w:val="002D274E"/>
    <w:pPr>
      <w:widowControl w:val="0"/>
    </w:pPr>
    <w:rPr>
      <w:rFonts w:ascii="T_Times NR" w:hAnsi="T_Times NR"/>
      <w:b/>
      <w:bCs/>
      <w:sz w:val="20"/>
      <w:szCs w:val="20"/>
      <w:lang w:val="be-BY"/>
    </w:rPr>
  </w:style>
  <w:style w:type="paragraph" w:styleId="a4">
    <w:name w:val="List"/>
    <w:basedOn w:val="Textbody"/>
    <w:rsid w:val="002D274E"/>
  </w:style>
  <w:style w:type="paragraph" w:customStyle="1" w:styleId="1">
    <w:name w:val="Название объекта1"/>
    <w:basedOn w:val="Standard"/>
    <w:rsid w:val="002D274E"/>
    <w:pPr>
      <w:suppressLineNumbers/>
      <w:spacing w:before="120" w:after="120"/>
    </w:pPr>
    <w:rPr>
      <w:i/>
      <w:iCs/>
      <w:sz w:val="24"/>
      <w:szCs w:val="24"/>
    </w:rPr>
  </w:style>
  <w:style w:type="paragraph" w:customStyle="1" w:styleId="Index">
    <w:name w:val="Index"/>
    <w:basedOn w:val="Standard"/>
    <w:rsid w:val="002D274E"/>
    <w:pPr>
      <w:suppressLineNumbers/>
    </w:pPr>
  </w:style>
  <w:style w:type="paragraph" w:customStyle="1" w:styleId="Textbodyindent">
    <w:name w:val="Text body indent"/>
    <w:basedOn w:val="Standard"/>
    <w:rsid w:val="002D274E"/>
    <w:pPr>
      <w:spacing w:after="120" w:line="276" w:lineRule="auto"/>
      <w:ind w:left="283"/>
    </w:pPr>
    <w:rPr>
      <w:rFonts w:ascii="Calibri" w:hAnsi="Calibri" w:cs="Calibri"/>
      <w:sz w:val="22"/>
      <w:szCs w:val="22"/>
    </w:rPr>
  </w:style>
  <w:style w:type="paragraph" w:customStyle="1" w:styleId="TableContents">
    <w:name w:val="Table Contents"/>
    <w:basedOn w:val="Standard"/>
    <w:rsid w:val="002D274E"/>
    <w:pPr>
      <w:suppressLineNumbers/>
    </w:pPr>
  </w:style>
  <w:style w:type="paragraph" w:styleId="a5">
    <w:name w:val="List Paragraph"/>
    <w:basedOn w:val="Standard"/>
    <w:rsid w:val="002D274E"/>
    <w:pPr>
      <w:ind w:left="720"/>
    </w:pPr>
  </w:style>
  <w:style w:type="paragraph" w:styleId="a6">
    <w:name w:val="No Spacing"/>
    <w:rsid w:val="002D274E"/>
    <w:pPr>
      <w:suppressAutoHyphens/>
      <w:autoSpaceDN w:val="0"/>
      <w:textAlignment w:val="baseline"/>
    </w:pPr>
    <w:rPr>
      <w:rFonts w:eastAsia="Times New Roman"/>
      <w:kern w:val="3"/>
      <w:sz w:val="28"/>
      <w:szCs w:val="24"/>
      <w:lang w:eastAsia="ar-SA" w:bidi="hi-IN"/>
    </w:rPr>
  </w:style>
  <w:style w:type="paragraph" w:customStyle="1" w:styleId="10">
    <w:name w:val="Верхний колонтитул1"/>
    <w:basedOn w:val="Standard"/>
    <w:rsid w:val="002D274E"/>
    <w:pPr>
      <w:suppressLineNumbers/>
      <w:tabs>
        <w:tab w:val="center" w:pos="4677"/>
        <w:tab w:val="right" w:pos="9355"/>
      </w:tabs>
    </w:pPr>
  </w:style>
  <w:style w:type="paragraph" w:customStyle="1" w:styleId="11">
    <w:name w:val="Нижний колонтитул1"/>
    <w:basedOn w:val="Standard"/>
    <w:rsid w:val="002D274E"/>
    <w:pPr>
      <w:suppressLineNumbers/>
      <w:tabs>
        <w:tab w:val="center" w:pos="4677"/>
        <w:tab w:val="right" w:pos="9355"/>
      </w:tabs>
    </w:pPr>
  </w:style>
  <w:style w:type="paragraph" w:styleId="a7">
    <w:name w:val="Balloon Text"/>
    <w:basedOn w:val="Standard"/>
    <w:rsid w:val="002D274E"/>
    <w:rPr>
      <w:rFonts w:ascii="Tahoma" w:hAnsi="Tahoma" w:cs="Tahoma"/>
      <w:sz w:val="16"/>
      <w:szCs w:val="16"/>
    </w:rPr>
  </w:style>
  <w:style w:type="character" w:customStyle="1" w:styleId="a8">
    <w:name w:val="Основной текст Знак"/>
    <w:basedOn w:val="a0"/>
    <w:rsid w:val="002D274E"/>
    <w:rPr>
      <w:rFonts w:ascii="T_Times NR" w:eastAsia="Times New Roman" w:hAnsi="T_Times NR" w:cs="Times New Roman"/>
      <w:b/>
      <w:bCs/>
      <w:sz w:val="20"/>
      <w:szCs w:val="20"/>
      <w:lang w:val="be-BY" w:eastAsia="ar-SA"/>
    </w:rPr>
  </w:style>
  <w:style w:type="character" w:customStyle="1" w:styleId="a9">
    <w:name w:val="Основной текст с отступом Знак"/>
    <w:basedOn w:val="a0"/>
    <w:rsid w:val="002D274E"/>
    <w:rPr>
      <w:rFonts w:ascii="Calibri" w:eastAsia="Times New Roman" w:hAnsi="Calibri" w:cs="Calibri"/>
      <w:lang w:eastAsia="ar-SA"/>
    </w:rPr>
  </w:style>
  <w:style w:type="character" w:customStyle="1" w:styleId="FontStyle13">
    <w:name w:val="Font Style13"/>
    <w:basedOn w:val="a0"/>
    <w:rsid w:val="002D274E"/>
    <w:rPr>
      <w:rFonts w:ascii="Times New Roman" w:hAnsi="Times New Roman" w:cs="Times New Roman"/>
      <w:sz w:val="46"/>
      <w:szCs w:val="46"/>
    </w:rPr>
  </w:style>
  <w:style w:type="character" w:customStyle="1" w:styleId="aa">
    <w:name w:val="Верхний колонтитул Знак"/>
    <w:basedOn w:val="a0"/>
    <w:uiPriority w:val="99"/>
    <w:rsid w:val="002D274E"/>
    <w:rPr>
      <w:rFonts w:ascii="Times New Roman" w:eastAsia="Times New Roman" w:hAnsi="Times New Roman"/>
      <w:sz w:val="28"/>
      <w:szCs w:val="28"/>
      <w:lang w:eastAsia="ar-SA"/>
    </w:rPr>
  </w:style>
  <w:style w:type="character" w:customStyle="1" w:styleId="ab">
    <w:name w:val="Нижний колонтитул Знак"/>
    <w:basedOn w:val="a0"/>
    <w:rsid w:val="002D274E"/>
    <w:rPr>
      <w:rFonts w:ascii="Times New Roman" w:eastAsia="Times New Roman" w:hAnsi="Times New Roman"/>
      <w:sz w:val="28"/>
      <w:szCs w:val="28"/>
      <w:lang w:eastAsia="ar-SA"/>
    </w:rPr>
  </w:style>
  <w:style w:type="character" w:customStyle="1" w:styleId="ac">
    <w:name w:val="Текст выноски Знак"/>
    <w:basedOn w:val="a0"/>
    <w:rsid w:val="002D274E"/>
    <w:rPr>
      <w:rFonts w:ascii="Tahoma" w:eastAsia="Times New Roman" w:hAnsi="Tahoma" w:cs="Tahoma"/>
      <w:sz w:val="16"/>
      <w:szCs w:val="16"/>
      <w:lang w:eastAsia="ar-SA"/>
    </w:rPr>
  </w:style>
  <w:style w:type="paragraph" w:styleId="ad">
    <w:name w:val="footer"/>
    <w:basedOn w:val="a"/>
    <w:rsid w:val="002D274E"/>
    <w:pPr>
      <w:tabs>
        <w:tab w:val="center" w:pos="4677"/>
        <w:tab w:val="right" w:pos="9355"/>
      </w:tabs>
    </w:pPr>
    <w:rPr>
      <w:szCs w:val="21"/>
    </w:rPr>
  </w:style>
  <w:style w:type="character" w:customStyle="1" w:styleId="12">
    <w:name w:val="Нижний колонтитул Знак1"/>
    <w:basedOn w:val="a0"/>
    <w:rsid w:val="002D274E"/>
    <w:rPr>
      <w:szCs w:val="21"/>
    </w:rPr>
  </w:style>
  <w:style w:type="paragraph" w:styleId="ae">
    <w:name w:val="Document Map"/>
    <w:basedOn w:val="a"/>
    <w:rsid w:val="002D274E"/>
    <w:pPr>
      <w:widowControl/>
      <w:shd w:val="clear" w:color="auto" w:fill="000080"/>
      <w:suppressAutoHyphens w:val="0"/>
      <w:textAlignment w:val="auto"/>
    </w:pPr>
    <w:rPr>
      <w:rFonts w:ascii="Tahoma" w:eastAsia="Times New Roman" w:hAnsi="Tahoma" w:cs="Tahoma"/>
      <w:kern w:val="0"/>
      <w:sz w:val="20"/>
      <w:szCs w:val="20"/>
      <w:lang w:eastAsia="ru-RU" w:bidi="ar-SA"/>
    </w:rPr>
  </w:style>
  <w:style w:type="character" w:customStyle="1" w:styleId="af">
    <w:name w:val="Схема документа Знак"/>
    <w:basedOn w:val="a0"/>
    <w:rsid w:val="002D274E"/>
    <w:rPr>
      <w:rFonts w:ascii="Tahoma" w:eastAsia="Times New Roman" w:hAnsi="Tahoma" w:cs="Tahoma"/>
      <w:kern w:val="0"/>
      <w:sz w:val="20"/>
      <w:szCs w:val="20"/>
      <w:shd w:val="clear" w:color="auto" w:fill="000080"/>
      <w:lang w:eastAsia="ru-RU" w:bidi="ar-SA"/>
    </w:rPr>
  </w:style>
  <w:style w:type="paragraph" w:styleId="af0">
    <w:name w:val="Normal (Web)"/>
    <w:basedOn w:val="a"/>
    <w:rsid w:val="002D274E"/>
    <w:pPr>
      <w:widowControl/>
      <w:suppressAutoHyphens w:val="0"/>
      <w:spacing w:before="100" w:after="100"/>
      <w:textAlignment w:val="auto"/>
    </w:pPr>
    <w:rPr>
      <w:rFonts w:eastAsia="Times New Roman" w:cs="Times New Roman"/>
      <w:kern w:val="0"/>
      <w:lang w:eastAsia="ru-RU" w:bidi="ar-SA"/>
    </w:rPr>
  </w:style>
  <w:style w:type="character" w:styleId="af1">
    <w:name w:val="Strong"/>
    <w:basedOn w:val="a0"/>
    <w:qFormat/>
    <w:rsid w:val="002D274E"/>
    <w:rPr>
      <w:b/>
      <w:bCs/>
    </w:rPr>
  </w:style>
  <w:style w:type="paragraph" w:customStyle="1" w:styleId="listparagraph">
    <w:name w:val="listparagraph"/>
    <w:basedOn w:val="a"/>
    <w:rsid w:val="002D274E"/>
    <w:pPr>
      <w:widowControl/>
      <w:suppressAutoHyphens w:val="0"/>
      <w:spacing w:before="100" w:after="100"/>
      <w:textAlignment w:val="auto"/>
    </w:pPr>
    <w:rPr>
      <w:rFonts w:eastAsia="Times New Roman" w:cs="Times New Roman"/>
      <w:kern w:val="0"/>
      <w:lang w:eastAsia="ru-RU" w:bidi="ar-SA"/>
    </w:rPr>
  </w:style>
  <w:style w:type="character" w:customStyle="1" w:styleId="nobr">
    <w:name w:val="nobr"/>
    <w:basedOn w:val="a0"/>
    <w:rsid w:val="002D274E"/>
  </w:style>
  <w:style w:type="character" w:customStyle="1" w:styleId="af2">
    <w:name w:val="a"/>
    <w:basedOn w:val="a0"/>
    <w:rsid w:val="002D274E"/>
  </w:style>
  <w:style w:type="numbering" w:customStyle="1" w:styleId="WWNum1">
    <w:name w:val="WWNum1"/>
    <w:basedOn w:val="a2"/>
    <w:rsid w:val="002D274E"/>
    <w:pPr>
      <w:numPr>
        <w:numId w:val="1"/>
      </w:numPr>
    </w:pPr>
  </w:style>
  <w:style w:type="paragraph" w:styleId="af3">
    <w:name w:val="header"/>
    <w:basedOn w:val="a"/>
    <w:link w:val="13"/>
    <w:uiPriority w:val="99"/>
    <w:unhideWhenUsed/>
    <w:rsid w:val="00A43A3C"/>
    <w:pPr>
      <w:tabs>
        <w:tab w:val="center" w:pos="4677"/>
        <w:tab w:val="right" w:pos="9355"/>
      </w:tabs>
    </w:pPr>
    <w:rPr>
      <w:szCs w:val="21"/>
    </w:rPr>
  </w:style>
  <w:style w:type="character" w:customStyle="1" w:styleId="13">
    <w:name w:val="Верхний колонтитул Знак1"/>
    <w:basedOn w:val="a0"/>
    <w:link w:val="af3"/>
    <w:uiPriority w:val="99"/>
    <w:semiHidden/>
    <w:rsid w:val="00A43A3C"/>
    <w:rPr>
      <w:kern w:val="3"/>
      <w:sz w:val="24"/>
      <w:szCs w:val="21"/>
      <w:lang w:eastAsia="zh-CN" w:bidi="hi-IN"/>
    </w:rPr>
  </w:style>
  <w:style w:type="paragraph" w:styleId="af4">
    <w:name w:val="Body Text"/>
    <w:basedOn w:val="a"/>
    <w:link w:val="14"/>
    <w:rsid w:val="001A14DB"/>
    <w:pPr>
      <w:widowControl/>
      <w:autoSpaceDN/>
      <w:jc w:val="both"/>
      <w:textAlignment w:val="auto"/>
    </w:pPr>
    <w:rPr>
      <w:rFonts w:eastAsia="Times New Roman" w:cs="Times New Roman"/>
      <w:kern w:val="0"/>
      <w:sz w:val="28"/>
      <w:szCs w:val="20"/>
      <w:lang w:eastAsia="ar-SA" w:bidi="ar-SA"/>
    </w:rPr>
  </w:style>
  <w:style w:type="character" w:customStyle="1" w:styleId="14">
    <w:name w:val="Основной текст Знак1"/>
    <w:basedOn w:val="a0"/>
    <w:link w:val="af4"/>
    <w:rsid w:val="001A14DB"/>
    <w:rPr>
      <w:rFonts w:eastAsia="Times New Roman" w:cs="Times New Roman"/>
      <w:sz w:val="28"/>
      <w:lang w:eastAsia="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2582</Words>
  <Characters>14722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Выступление первого заместителя Руководителя Исполнительного комитета Зеленодольского муниципального района С</vt:lpstr>
    </vt:vector>
  </TitlesOfParts>
  <Company/>
  <LinksUpToDate>false</LinksUpToDate>
  <CharactersWithSpaces>17270</CharactersWithSpaces>
  <SharedDoc>false</SharedDoc>
  <HLinks>
    <vt:vector size="6" baseType="variant">
      <vt:variant>
        <vt:i4>7733311</vt:i4>
      </vt:variant>
      <vt:variant>
        <vt:i4>0</vt:i4>
      </vt:variant>
      <vt:variant>
        <vt:i4>0</vt:i4>
      </vt:variant>
      <vt:variant>
        <vt:i4>5</vt:i4>
      </vt:variant>
      <vt:variant>
        <vt:lpwstr>garantf1://12091967.24/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Выступление первого заместителя Руководителя Исполнительного комитета Зеленодольского муниципального района С</dc:title>
  <dc:creator>ESG</dc:creator>
  <cp:lastModifiedBy>user</cp:lastModifiedBy>
  <cp:revision>2</cp:revision>
  <cp:lastPrinted>2014-06-11T13:50:00Z</cp:lastPrinted>
  <dcterms:created xsi:type="dcterms:W3CDTF">2014-06-19T11:06:00Z</dcterms:created>
  <dcterms:modified xsi:type="dcterms:W3CDTF">2014-06-19T11:06:00Z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