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1D4EE4" w:rsidP="0055007A">
            <w:pPr>
              <w:rPr>
                <w:lang w:val="en-US"/>
              </w:rPr>
            </w:pPr>
            <w:r w:rsidRPr="001D4E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78A" w:rsidRPr="00FF450A" w:rsidRDefault="005A578A" w:rsidP="005A578A">
      <w:pPr>
        <w:pStyle w:val="a8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5A578A" w:rsidRPr="00D31E59" w:rsidRDefault="005A578A" w:rsidP="005A578A">
      <w:pPr>
        <w:pStyle w:val="a8"/>
        <w:jc w:val="center"/>
        <w:rPr>
          <w:b/>
        </w:rPr>
      </w:pPr>
    </w:p>
    <w:p w:rsidR="005A578A" w:rsidRPr="005A578A" w:rsidRDefault="005A578A" w:rsidP="005A5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78A" w:rsidRPr="00DC0FEA" w:rsidRDefault="00817D4F" w:rsidP="005A578A">
      <w:pPr>
        <w:pStyle w:val="a8"/>
        <w:rPr>
          <w:b/>
          <w:sz w:val="24"/>
          <w:lang w:val="tt-RU"/>
        </w:rPr>
      </w:pPr>
      <w:r>
        <w:rPr>
          <w:sz w:val="24"/>
          <w:lang w:val="tt-RU"/>
        </w:rPr>
        <w:t>Г</w:t>
      </w:r>
      <w:r w:rsidR="00DC0FEA" w:rsidRPr="00DC0FEA">
        <w:rPr>
          <w:sz w:val="24"/>
          <w:lang w:val="tt-RU"/>
        </w:rPr>
        <w:t>ТРК</w:t>
      </w:r>
      <w:r w:rsidR="00DC0FEA" w:rsidRPr="00DC0FEA">
        <w:rPr>
          <w:rFonts w:eastAsia="Calibri"/>
          <w:sz w:val="24"/>
          <w:lang w:val="tt-RU"/>
        </w:rPr>
        <w:t xml:space="preserve"> </w:t>
      </w:r>
      <w:r w:rsidR="00DC0FEA" w:rsidRPr="00DC0FEA">
        <w:rPr>
          <w:bCs/>
          <w:sz w:val="24"/>
        </w:rPr>
        <w:t>«</w:t>
      </w:r>
      <w:r w:rsidR="00DC0FEA" w:rsidRPr="00DC0FEA">
        <w:rPr>
          <w:rFonts w:eastAsia="Calibri"/>
          <w:sz w:val="24"/>
          <w:lang w:val="tt-RU"/>
        </w:rPr>
        <w:t>К</w:t>
      </w:r>
      <w:r w:rsidR="00DC0FEA" w:rsidRPr="00DC0FEA">
        <w:rPr>
          <w:sz w:val="24"/>
          <w:lang w:val="tt-RU"/>
        </w:rPr>
        <w:t>орстон</w:t>
      </w:r>
      <w:r w:rsidR="00DC0FEA" w:rsidRPr="00DC0FEA">
        <w:rPr>
          <w:bCs/>
          <w:sz w:val="24"/>
        </w:rPr>
        <w:t>»</w:t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  <w:t xml:space="preserve">    </w:t>
      </w:r>
      <w:r w:rsidR="00C11B48" w:rsidRPr="00DC0FEA">
        <w:rPr>
          <w:bCs/>
          <w:sz w:val="24"/>
        </w:rPr>
        <w:t xml:space="preserve">             </w:t>
      </w:r>
      <w:r w:rsidR="005A578A" w:rsidRPr="00DC0FEA">
        <w:rPr>
          <w:bCs/>
          <w:sz w:val="24"/>
        </w:rPr>
        <w:t xml:space="preserve"> </w:t>
      </w:r>
      <w:r w:rsidR="00DC0FEA">
        <w:rPr>
          <w:bCs/>
          <w:sz w:val="24"/>
        </w:rPr>
        <w:t xml:space="preserve">             </w:t>
      </w:r>
      <w:r w:rsidR="005A578A" w:rsidRPr="00DC0FEA">
        <w:rPr>
          <w:bCs/>
          <w:sz w:val="24"/>
        </w:rPr>
        <w:t xml:space="preserve">   </w:t>
      </w:r>
      <w:r w:rsidR="00DC0FEA" w:rsidRPr="00DC0FEA">
        <w:rPr>
          <w:bCs/>
          <w:sz w:val="24"/>
        </w:rPr>
        <w:t xml:space="preserve">            </w:t>
      </w:r>
      <w:r w:rsidR="005A578A" w:rsidRPr="00DC0FEA">
        <w:rPr>
          <w:bCs/>
          <w:sz w:val="24"/>
        </w:rPr>
        <w:t xml:space="preserve">  </w:t>
      </w:r>
      <w:r w:rsidR="0028772C">
        <w:rPr>
          <w:b/>
          <w:sz w:val="24"/>
        </w:rPr>
        <w:t>29</w:t>
      </w:r>
      <w:r w:rsidR="005A578A" w:rsidRPr="00DC0FEA">
        <w:rPr>
          <w:b/>
          <w:sz w:val="24"/>
          <w:lang w:val="tt-RU"/>
        </w:rPr>
        <w:t>.</w:t>
      </w:r>
      <w:r w:rsidR="0028772C">
        <w:rPr>
          <w:b/>
          <w:sz w:val="24"/>
          <w:lang w:val="tt-RU"/>
        </w:rPr>
        <w:t>01</w:t>
      </w:r>
      <w:r w:rsidR="005A578A" w:rsidRPr="00DC0FEA">
        <w:rPr>
          <w:b/>
          <w:sz w:val="24"/>
          <w:lang w:val="tt-RU"/>
        </w:rPr>
        <w:t>.</w:t>
      </w:r>
      <w:r w:rsidR="005A578A" w:rsidRPr="00DC0FEA">
        <w:rPr>
          <w:b/>
          <w:sz w:val="24"/>
        </w:rPr>
        <w:t>20</w:t>
      </w:r>
      <w:r w:rsidR="005A578A" w:rsidRPr="00DC0FEA">
        <w:rPr>
          <w:b/>
          <w:sz w:val="24"/>
          <w:lang w:val="tt-RU"/>
        </w:rPr>
        <w:t>1</w:t>
      </w:r>
      <w:r w:rsidR="00DC0FEA" w:rsidRPr="00DC0FEA">
        <w:rPr>
          <w:b/>
          <w:sz w:val="24"/>
          <w:lang w:val="tt-RU"/>
        </w:rPr>
        <w:t>5</w:t>
      </w:r>
    </w:p>
    <w:p w:rsidR="00DC0FEA" w:rsidRPr="00DC0FEA" w:rsidRDefault="00DC0FEA" w:rsidP="005A578A">
      <w:pPr>
        <w:pStyle w:val="a8"/>
        <w:rPr>
          <w:rFonts w:eastAsia="Calibri"/>
          <w:sz w:val="24"/>
          <w:lang w:val="tt-RU"/>
        </w:rPr>
      </w:pPr>
      <w:r w:rsidRPr="00DC0FEA">
        <w:rPr>
          <w:rFonts w:eastAsia="Calibri"/>
          <w:sz w:val="24"/>
          <w:lang w:val="tt-RU"/>
        </w:rPr>
        <w:t xml:space="preserve">г. Казань, ул. </w:t>
      </w:r>
      <w:r w:rsidRPr="00DC0FEA">
        <w:rPr>
          <w:sz w:val="24"/>
          <w:lang w:val="tt-RU"/>
        </w:rPr>
        <w:t>Н.Ершова</w:t>
      </w:r>
      <w:r w:rsidRPr="00DC0FEA">
        <w:rPr>
          <w:rFonts w:eastAsia="Calibri"/>
          <w:sz w:val="24"/>
          <w:lang w:val="tt-RU"/>
        </w:rPr>
        <w:t xml:space="preserve">, д.1, </w:t>
      </w:r>
      <w:r w:rsidR="00817D4F">
        <w:rPr>
          <w:rFonts w:eastAsia="Calibri"/>
          <w:sz w:val="24"/>
          <w:lang w:val="tt-RU"/>
        </w:rPr>
        <w:t xml:space="preserve">                                                                </w:t>
      </w:r>
      <w:r w:rsidR="0028772C">
        <w:rPr>
          <w:rFonts w:eastAsia="Calibri"/>
          <w:sz w:val="24"/>
          <w:lang w:val="tt-RU"/>
        </w:rPr>
        <w:t xml:space="preserve">                              </w:t>
      </w:r>
      <w:r w:rsidR="0028772C" w:rsidRPr="00AA3744">
        <w:rPr>
          <w:rFonts w:eastAsia="Calibri"/>
          <w:b/>
          <w:sz w:val="24"/>
          <w:lang w:val="tt-RU"/>
        </w:rPr>
        <w:t>14</w:t>
      </w:r>
      <w:r w:rsidR="00817D4F" w:rsidRPr="00AA3744">
        <w:rPr>
          <w:rFonts w:eastAsia="Calibri"/>
          <w:b/>
          <w:sz w:val="24"/>
          <w:lang w:val="tt-RU"/>
        </w:rPr>
        <w:t>.00 час.</w:t>
      </w:r>
    </w:p>
    <w:p w:rsidR="00DC0FEA" w:rsidRDefault="00DC0FEA" w:rsidP="005A578A">
      <w:pPr>
        <w:pStyle w:val="a8"/>
        <w:rPr>
          <w:bCs/>
          <w:sz w:val="24"/>
        </w:rPr>
      </w:pPr>
      <w:r w:rsidRPr="00DC0FEA">
        <w:rPr>
          <w:rFonts w:eastAsia="Calibri"/>
          <w:sz w:val="24"/>
          <w:lang w:val="tt-RU"/>
        </w:rPr>
        <w:t xml:space="preserve">зал </w:t>
      </w:r>
      <w:r w:rsidRPr="00DC0FEA">
        <w:rPr>
          <w:bCs/>
          <w:sz w:val="24"/>
        </w:rPr>
        <w:t>«</w:t>
      </w:r>
      <w:r w:rsidRPr="00DC0FEA">
        <w:rPr>
          <w:rFonts w:eastAsia="Calibri"/>
          <w:sz w:val="24"/>
          <w:lang w:val="tt-RU"/>
        </w:rPr>
        <w:t>Пушкин</w:t>
      </w:r>
      <w:r w:rsidRPr="00DC0FEA">
        <w:rPr>
          <w:bCs/>
          <w:sz w:val="24"/>
        </w:rPr>
        <w:t>»</w:t>
      </w:r>
    </w:p>
    <w:p w:rsidR="00DC0FEA" w:rsidRDefault="00DC0FEA" w:rsidP="005A578A">
      <w:pPr>
        <w:pStyle w:val="a8"/>
        <w:rPr>
          <w:bCs/>
          <w:sz w:val="24"/>
        </w:rPr>
      </w:pPr>
    </w:p>
    <w:p w:rsidR="00DC0FEA" w:rsidRPr="003C58AF" w:rsidRDefault="00DC0FEA" w:rsidP="00DC0FEA">
      <w:pPr>
        <w:pStyle w:val="a8"/>
        <w:spacing w:line="276" w:lineRule="auto"/>
        <w:ind w:left="40" w:right="200"/>
        <w:jc w:val="center"/>
        <w:rPr>
          <w:b/>
          <w:sz w:val="32"/>
        </w:rPr>
      </w:pPr>
      <w:r w:rsidRPr="003C58AF">
        <w:rPr>
          <w:b/>
          <w:sz w:val="32"/>
          <w:lang w:val="tt-RU"/>
        </w:rPr>
        <w:t>Уполномоченный</w:t>
      </w:r>
      <w:r w:rsidRPr="003C58AF">
        <w:rPr>
          <w:b/>
          <w:sz w:val="32"/>
        </w:rPr>
        <w:t xml:space="preserve"> по правам человека в Республике Татарстан</w:t>
      </w:r>
      <w:r w:rsidRPr="003C58AF">
        <w:rPr>
          <w:b/>
          <w:sz w:val="32"/>
          <w:lang w:val="tt-RU"/>
        </w:rPr>
        <w:t xml:space="preserve"> подводит итоги за 201</w:t>
      </w:r>
      <w:r w:rsidR="0028772C">
        <w:rPr>
          <w:b/>
          <w:sz w:val="32"/>
          <w:lang w:val="tt-RU"/>
        </w:rPr>
        <w:t>5</w:t>
      </w:r>
      <w:r w:rsidRPr="003C58AF">
        <w:rPr>
          <w:b/>
          <w:sz w:val="32"/>
          <w:lang w:val="tt-RU"/>
        </w:rPr>
        <w:t xml:space="preserve"> год</w:t>
      </w:r>
    </w:p>
    <w:p w:rsidR="00DC0FEA" w:rsidRPr="00D31E59" w:rsidRDefault="00DC0FEA" w:rsidP="00DC0FEA">
      <w:pPr>
        <w:pStyle w:val="a8"/>
        <w:spacing w:line="276" w:lineRule="auto"/>
        <w:ind w:left="40" w:right="200"/>
        <w:jc w:val="center"/>
        <w:rPr>
          <w:b/>
          <w:sz w:val="36"/>
        </w:rPr>
      </w:pPr>
    </w:p>
    <w:p w:rsidR="00DC0FEA" w:rsidRPr="00817D4F" w:rsidRDefault="00DC0FEA" w:rsidP="00817D4F">
      <w:pPr>
        <w:pStyle w:val="a8"/>
        <w:ind w:firstLine="709"/>
        <w:rPr>
          <w:szCs w:val="28"/>
        </w:rPr>
      </w:pPr>
    </w:p>
    <w:p w:rsidR="00DC0FEA" w:rsidRPr="00817D4F" w:rsidRDefault="00DC0FEA" w:rsidP="00817D4F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В </w:t>
      </w:r>
      <w:r w:rsidR="0028772C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пятницу 29 января</w:t>
      </w:r>
      <w:r w:rsidRPr="00817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 201</w:t>
      </w:r>
      <w:r w:rsidR="0028772C">
        <w:rPr>
          <w:rFonts w:ascii="Times New Roman" w:hAnsi="Times New Roman" w:cs="Times New Roman"/>
          <w:b w:val="0"/>
          <w:sz w:val="28"/>
          <w:szCs w:val="28"/>
          <w:lang w:val="tt-RU"/>
        </w:rPr>
        <w:t>6</w:t>
      </w:r>
      <w:r w:rsidRPr="00817D4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года  в 1</w:t>
      </w:r>
      <w:r w:rsidR="0028772C">
        <w:rPr>
          <w:rFonts w:ascii="Times New Roman" w:hAnsi="Times New Roman" w:cs="Times New Roman"/>
          <w:b w:val="0"/>
          <w:sz w:val="28"/>
          <w:szCs w:val="28"/>
          <w:lang w:val="tt-RU"/>
        </w:rPr>
        <w:t>4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.00  в  </w:t>
      </w:r>
      <w:r w:rsidR="003C58AF"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Г</w:t>
      </w:r>
      <w:r w:rsidRPr="00817D4F">
        <w:rPr>
          <w:rFonts w:ascii="Times New Roman" w:hAnsi="Times New Roman" w:cs="Times New Roman"/>
          <w:b w:val="0"/>
          <w:sz w:val="28"/>
          <w:szCs w:val="28"/>
          <w:lang w:val="tt-RU"/>
        </w:rPr>
        <w:t>ТРК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</w:t>
      </w:r>
      <w:r w:rsidRPr="00817D4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К</w:t>
      </w:r>
      <w:r w:rsidRPr="00817D4F">
        <w:rPr>
          <w:rFonts w:ascii="Times New Roman" w:hAnsi="Times New Roman" w:cs="Times New Roman"/>
          <w:b w:val="0"/>
          <w:sz w:val="28"/>
          <w:szCs w:val="28"/>
          <w:lang w:val="tt-RU"/>
        </w:rPr>
        <w:t>орстон</w:t>
      </w:r>
      <w:r w:rsidRPr="00817D4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(г. Казань, </w:t>
      </w:r>
      <w:r w:rsidR="003C58AF"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         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ул. </w:t>
      </w:r>
      <w:r w:rsidRPr="00817D4F">
        <w:rPr>
          <w:rFonts w:ascii="Times New Roman" w:hAnsi="Times New Roman" w:cs="Times New Roman"/>
          <w:b w:val="0"/>
          <w:sz w:val="28"/>
          <w:szCs w:val="28"/>
          <w:lang w:val="tt-RU"/>
        </w:rPr>
        <w:t>Н.Ершова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, д.1, зал </w:t>
      </w:r>
      <w:r w:rsidRPr="00817D4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>Пушкин</w:t>
      </w:r>
      <w:r w:rsidRPr="00817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») </w:t>
      </w:r>
      <w:r w:rsidRPr="00817D4F">
        <w:rPr>
          <w:rFonts w:ascii="Times New Roman" w:eastAsia="Calibri" w:hAnsi="Times New Roman" w:cs="Times New Roman"/>
          <w:b w:val="0"/>
          <w:sz w:val="28"/>
          <w:szCs w:val="28"/>
          <w:lang w:val="tt-RU"/>
        </w:rPr>
        <w:t xml:space="preserve">состоится расширенное заседание экспертного совета при Уполномоченном  по правам человека в Республике Татарстан  </w:t>
      </w:r>
      <w:r w:rsidRPr="00817D4F">
        <w:rPr>
          <w:rFonts w:ascii="Times New Roman" w:hAnsi="Times New Roman" w:cs="Times New Roman"/>
          <w:b w:val="0"/>
          <w:sz w:val="28"/>
          <w:szCs w:val="28"/>
        </w:rPr>
        <w:t>с  повесткой    «О проекте доклада «О соблюдении прав и свобод человека и гражданина в Республике</w:t>
      </w:r>
      <w:bookmarkStart w:id="0" w:name="bookmark2"/>
      <w:r w:rsidRPr="00817D4F">
        <w:rPr>
          <w:rFonts w:ascii="Times New Roman" w:hAnsi="Times New Roman" w:cs="Times New Roman"/>
          <w:b w:val="0"/>
          <w:sz w:val="28"/>
          <w:szCs w:val="28"/>
        </w:rPr>
        <w:t xml:space="preserve"> Татарстан в 201</w:t>
      </w:r>
      <w:r w:rsidR="0028772C">
        <w:rPr>
          <w:rFonts w:ascii="Times New Roman" w:hAnsi="Times New Roman" w:cs="Times New Roman"/>
          <w:b w:val="0"/>
          <w:sz w:val="28"/>
          <w:szCs w:val="28"/>
        </w:rPr>
        <w:t>5</w:t>
      </w:r>
      <w:r w:rsidRPr="00817D4F"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  <w:bookmarkEnd w:id="0"/>
      <w:r w:rsidRPr="00817D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0FEA" w:rsidRPr="00817D4F" w:rsidRDefault="00DC0FEA" w:rsidP="00817D4F">
      <w:pPr>
        <w:pStyle w:val="21"/>
        <w:tabs>
          <w:tab w:val="left" w:pos="752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17D4F">
        <w:rPr>
          <w:rFonts w:ascii="Times New Roman" w:hAnsi="Times New Roman" w:cs="Times New Roman"/>
        </w:rPr>
        <w:t xml:space="preserve">Помимо обсуждения проекта доклада  «О соблюдении прав и свобод человека и гражданина в Республике Татарстан в 2014 году» запланированы также выступления министра юстиции   Республики Татарстан Ларисы </w:t>
      </w:r>
      <w:proofErr w:type="spellStart"/>
      <w:r w:rsidRPr="00817D4F">
        <w:rPr>
          <w:rFonts w:ascii="Times New Roman" w:hAnsi="Times New Roman" w:cs="Times New Roman"/>
        </w:rPr>
        <w:t>Глуховой</w:t>
      </w:r>
      <w:proofErr w:type="spellEnd"/>
      <w:r w:rsidRPr="00817D4F">
        <w:rPr>
          <w:rFonts w:ascii="Times New Roman" w:hAnsi="Times New Roman" w:cs="Times New Roman"/>
        </w:rPr>
        <w:t xml:space="preserve">,  </w:t>
      </w:r>
      <w:r w:rsidR="0028772C">
        <w:rPr>
          <w:rFonts w:ascii="Times New Roman" w:hAnsi="Times New Roman" w:cs="Times New Roman"/>
        </w:rPr>
        <w:t xml:space="preserve">председателя Конституционного суда Республики Татарстан </w:t>
      </w:r>
      <w:proofErr w:type="spellStart"/>
      <w:r w:rsidR="0028772C">
        <w:rPr>
          <w:rFonts w:ascii="Times New Roman" w:hAnsi="Times New Roman" w:cs="Times New Roman"/>
        </w:rPr>
        <w:t>Фархата</w:t>
      </w:r>
      <w:proofErr w:type="spellEnd"/>
      <w:r w:rsidR="0028772C">
        <w:rPr>
          <w:rFonts w:ascii="Times New Roman" w:hAnsi="Times New Roman" w:cs="Times New Roman"/>
        </w:rPr>
        <w:t xml:space="preserve"> </w:t>
      </w:r>
      <w:proofErr w:type="spellStart"/>
      <w:r w:rsidR="0028772C">
        <w:rPr>
          <w:rFonts w:ascii="Times New Roman" w:hAnsi="Times New Roman" w:cs="Times New Roman"/>
        </w:rPr>
        <w:t>Хуснутдинова</w:t>
      </w:r>
      <w:proofErr w:type="spellEnd"/>
      <w:r w:rsidR="0028772C">
        <w:rPr>
          <w:rFonts w:ascii="Times New Roman" w:hAnsi="Times New Roman" w:cs="Times New Roman"/>
        </w:rPr>
        <w:t>, ректора Института экономики, управления и права (</w:t>
      </w:r>
      <w:proofErr w:type="spellStart"/>
      <w:r w:rsidR="0028772C">
        <w:rPr>
          <w:rFonts w:ascii="Times New Roman" w:hAnsi="Times New Roman" w:cs="Times New Roman"/>
        </w:rPr>
        <w:t>г</w:t>
      </w:r>
      <w:proofErr w:type="gramStart"/>
      <w:r w:rsidR="0028772C">
        <w:rPr>
          <w:rFonts w:ascii="Times New Roman" w:hAnsi="Times New Roman" w:cs="Times New Roman"/>
        </w:rPr>
        <w:t>.К</w:t>
      </w:r>
      <w:proofErr w:type="gramEnd"/>
      <w:r w:rsidR="0028772C">
        <w:rPr>
          <w:rFonts w:ascii="Times New Roman" w:hAnsi="Times New Roman" w:cs="Times New Roman"/>
        </w:rPr>
        <w:t>азанб</w:t>
      </w:r>
      <w:proofErr w:type="spellEnd"/>
      <w:r w:rsidR="0028772C">
        <w:rPr>
          <w:rFonts w:ascii="Times New Roman" w:hAnsi="Times New Roman" w:cs="Times New Roman"/>
        </w:rPr>
        <w:t xml:space="preserve">) </w:t>
      </w:r>
      <w:proofErr w:type="spellStart"/>
      <w:r w:rsidR="0028772C">
        <w:rPr>
          <w:rFonts w:ascii="Times New Roman" w:hAnsi="Times New Roman" w:cs="Times New Roman"/>
        </w:rPr>
        <w:t>Асии</w:t>
      </w:r>
      <w:proofErr w:type="spellEnd"/>
      <w:r w:rsidR="0028772C">
        <w:rPr>
          <w:rFonts w:ascii="Times New Roman" w:hAnsi="Times New Roman" w:cs="Times New Roman"/>
        </w:rPr>
        <w:t xml:space="preserve"> </w:t>
      </w:r>
      <w:proofErr w:type="spellStart"/>
      <w:r w:rsidR="0028772C">
        <w:rPr>
          <w:rFonts w:ascii="Times New Roman" w:hAnsi="Times New Roman" w:cs="Times New Roman"/>
        </w:rPr>
        <w:t>Тимирясовой</w:t>
      </w:r>
      <w:proofErr w:type="spellEnd"/>
      <w:r w:rsidRPr="00817D4F">
        <w:rPr>
          <w:rFonts w:ascii="Times New Roman" w:hAnsi="Times New Roman" w:cs="Times New Roman"/>
        </w:rPr>
        <w:t xml:space="preserve">.  </w:t>
      </w:r>
      <w:r w:rsidRPr="00817D4F">
        <w:rPr>
          <w:rFonts w:ascii="Times New Roman" w:eastAsia="Calibri" w:hAnsi="Times New Roman" w:cs="Times New Roman"/>
        </w:rPr>
        <w:t xml:space="preserve">В нынешнем ежегодном докладе Уполномоченного по правам человека в Республике Татарстан планируется отразить информацию о соблюдении прав человека </w:t>
      </w:r>
      <w:r w:rsidR="0028772C">
        <w:rPr>
          <w:rFonts w:ascii="Times New Roman" w:eastAsia="Calibri" w:hAnsi="Times New Roman" w:cs="Times New Roman"/>
        </w:rPr>
        <w:t xml:space="preserve">на </w:t>
      </w:r>
      <w:r w:rsidR="0028772C" w:rsidRPr="00817D4F">
        <w:rPr>
          <w:rFonts w:ascii="Times New Roman" w:eastAsia="Calibri" w:hAnsi="Times New Roman" w:cs="Times New Roman"/>
        </w:rPr>
        <w:t xml:space="preserve"> труд</w:t>
      </w:r>
      <w:r w:rsidR="0028772C">
        <w:rPr>
          <w:rFonts w:ascii="Times New Roman" w:eastAsia="Calibri" w:hAnsi="Times New Roman" w:cs="Times New Roman"/>
        </w:rPr>
        <w:t>, охрану здоровья,  жилище</w:t>
      </w:r>
      <w:r w:rsidRPr="00817D4F">
        <w:rPr>
          <w:rFonts w:ascii="Times New Roman" w:eastAsia="Calibri" w:hAnsi="Times New Roman" w:cs="Times New Roman"/>
        </w:rPr>
        <w:t>, социальну</w:t>
      </w:r>
      <w:r w:rsidR="003C58AF" w:rsidRPr="00817D4F">
        <w:rPr>
          <w:rFonts w:ascii="Times New Roman" w:eastAsia="Calibri" w:hAnsi="Times New Roman" w:cs="Times New Roman"/>
        </w:rPr>
        <w:t>ю поддержку</w:t>
      </w:r>
      <w:r w:rsidR="0028772C">
        <w:rPr>
          <w:rFonts w:ascii="Times New Roman" w:eastAsia="Calibri" w:hAnsi="Times New Roman" w:cs="Times New Roman"/>
        </w:rPr>
        <w:t>, экологию</w:t>
      </w:r>
      <w:r w:rsidR="003C58AF" w:rsidRPr="00817D4F">
        <w:rPr>
          <w:rFonts w:ascii="Times New Roman" w:eastAsia="Calibri" w:hAnsi="Times New Roman" w:cs="Times New Roman"/>
        </w:rPr>
        <w:t xml:space="preserve"> и т.д.</w:t>
      </w:r>
    </w:p>
    <w:p w:rsidR="00DC0FEA" w:rsidRPr="00817D4F" w:rsidRDefault="00DC0FEA" w:rsidP="00817D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817D4F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Оценка ситуации соблюдения прав и свобод человека и гражданина в Республике Татарстан основывается на обобщении результатов рассмотрения поступивших к Уполномоченному по правам человека в Республике Татарстан жалоб заявителей, итогов проверок, данных государственных органов и органов местного самоуправления, а также информации, представленной общественными помощниками Уполномоченного, сообщений неправительственных правозащитных организаций и средств массовой информации, материалов республиканских межведомственных комиссий и других источников.</w:t>
      </w:r>
      <w:proofErr w:type="gramEnd"/>
    </w:p>
    <w:p w:rsidR="003C58AF" w:rsidRPr="00817D4F" w:rsidRDefault="00DC0FEA" w:rsidP="0081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4F">
        <w:rPr>
          <w:rFonts w:ascii="Times New Roman" w:hAnsi="Times New Roman" w:cs="Times New Roman"/>
          <w:sz w:val="28"/>
          <w:szCs w:val="28"/>
        </w:rPr>
        <w:t xml:space="preserve">В рамках доклада будет озвучена обстановка с соблюдением прав </w:t>
      </w:r>
      <w:r w:rsidR="0028772C">
        <w:rPr>
          <w:rFonts w:ascii="Times New Roman" w:hAnsi="Times New Roman" w:cs="Times New Roman"/>
          <w:sz w:val="28"/>
          <w:szCs w:val="28"/>
        </w:rPr>
        <w:lastRenderedPageBreak/>
        <w:t xml:space="preserve">мигрантов на территории Татарстана,  а также </w:t>
      </w:r>
      <w:r w:rsidRPr="00817D4F">
        <w:rPr>
          <w:rFonts w:ascii="Times New Roman" w:hAnsi="Times New Roman" w:cs="Times New Roman"/>
          <w:sz w:val="28"/>
          <w:szCs w:val="28"/>
        </w:rPr>
        <w:t>лиц, содержащихся в местах принудит</w:t>
      </w:r>
      <w:r w:rsidR="0028772C">
        <w:rPr>
          <w:rFonts w:ascii="Times New Roman" w:hAnsi="Times New Roman" w:cs="Times New Roman"/>
          <w:sz w:val="28"/>
          <w:szCs w:val="28"/>
        </w:rPr>
        <w:t>ельного содержания.</w:t>
      </w:r>
      <w:r w:rsidR="003C58AF" w:rsidRPr="00817D4F">
        <w:rPr>
          <w:rFonts w:ascii="Times New Roman" w:hAnsi="Times New Roman" w:cs="Times New Roman"/>
          <w:sz w:val="28"/>
          <w:szCs w:val="28"/>
        </w:rPr>
        <w:t xml:space="preserve"> Отдельный раздел доклада посвящен </w:t>
      </w:r>
      <w:r w:rsidR="0028772C">
        <w:rPr>
          <w:rFonts w:ascii="Times New Roman" w:hAnsi="Times New Roman" w:cs="Times New Roman"/>
          <w:sz w:val="28"/>
          <w:szCs w:val="28"/>
        </w:rPr>
        <w:t xml:space="preserve">обеспечению прав татарстанцев </w:t>
      </w:r>
      <w:r w:rsidR="0028772C" w:rsidRPr="0028772C">
        <w:rPr>
          <w:rFonts w:ascii="Times New Roman" w:hAnsi="Times New Roman" w:cs="Times New Roman"/>
          <w:sz w:val="28"/>
          <w:szCs w:val="28"/>
        </w:rPr>
        <w:t>на получение бесплатной юридической помощи.</w:t>
      </w:r>
    </w:p>
    <w:p w:rsidR="00AA3744" w:rsidRDefault="00AA3744" w:rsidP="00AA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E38" w:rsidRPr="00AA3744" w:rsidRDefault="003C58AF" w:rsidP="00AA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4F">
        <w:rPr>
          <w:rFonts w:ascii="Times New Roman" w:hAnsi="Times New Roman" w:cs="Times New Roman"/>
          <w:sz w:val="28"/>
          <w:szCs w:val="28"/>
        </w:rPr>
        <w:t>В 201</w:t>
      </w:r>
      <w:r w:rsidR="0028772C">
        <w:rPr>
          <w:rFonts w:ascii="Times New Roman" w:hAnsi="Times New Roman" w:cs="Times New Roman"/>
          <w:sz w:val="28"/>
          <w:szCs w:val="28"/>
        </w:rPr>
        <w:t xml:space="preserve">5 </w:t>
      </w:r>
      <w:r w:rsidRPr="00817D4F">
        <w:rPr>
          <w:rFonts w:ascii="Times New Roman" w:hAnsi="Times New Roman" w:cs="Times New Roman"/>
          <w:sz w:val="28"/>
          <w:szCs w:val="28"/>
        </w:rPr>
        <w:t xml:space="preserve"> году к Уполномоченному поступило </w:t>
      </w:r>
      <w:r w:rsidR="00046E38" w:rsidRPr="009F02D6">
        <w:rPr>
          <w:rFonts w:ascii="Times New Roman" w:eastAsia="Calibri" w:hAnsi="Times New Roman" w:cs="Times New Roman"/>
          <w:b/>
          <w:sz w:val="28"/>
          <w:szCs w:val="28"/>
        </w:rPr>
        <w:t>2998</w:t>
      </w:r>
      <w:r w:rsidRPr="00817D4F">
        <w:rPr>
          <w:rFonts w:ascii="Times New Roman" w:hAnsi="Times New Roman" w:cs="Times New Roman"/>
          <w:sz w:val="28"/>
          <w:szCs w:val="28"/>
        </w:rPr>
        <w:t xml:space="preserve"> обращения. Из них </w:t>
      </w:r>
      <w:r w:rsidR="00046E38" w:rsidRPr="009F02D6">
        <w:rPr>
          <w:rFonts w:ascii="Times New Roman" w:eastAsia="Calibri" w:hAnsi="Times New Roman" w:cs="Times New Roman"/>
          <w:sz w:val="28"/>
          <w:szCs w:val="28"/>
        </w:rPr>
        <w:t>1752</w:t>
      </w:r>
      <w:r w:rsidR="00046E38">
        <w:rPr>
          <w:rFonts w:ascii="Times New Roman" w:hAnsi="Times New Roman"/>
          <w:sz w:val="28"/>
          <w:szCs w:val="28"/>
        </w:rPr>
        <w:t xml:space="preserve"> </w:t>
      </w:r>
      <w:r w:rsidRPr="00817D4F">
        <w:rPr>
          <w:rFonts w:ascii="Times New Roman" w:hAnsi="Times New Roman" w:cs="Times New Roman"/>
          <w:sz w:val="28"/>
          <w:szCs w:val="28"/>
        </w:rPr>
        <w:t>жалобы (иных обращений) – в письменной форме или в виде электронного документа.</w:t>
      </w:r>
      <w:r w:rsidR="00046E38">
        <w:rPr>
          <w:rFonts w:ascii="Times New Roman" w:hAnsi="Times New Roman" w:cs="Times New Roman"/>
          <w:sz w:val="28"/>
          <w:szCs w:val="28"/>
        </w:rPr>
        <w:t xml:space="preserve"> На личном приеме поступило </w:t>
      </w:r>
      <w:r w:rsidR="00046E38" w:rsidRPr="009F02D6">
        <w:rPr>
          <w:rFonts w:ascii="Times New Roman" w:eastAsia="Calibri" w:hAnsi="Times New Roman" w:cs="Times New Roman"/>
          <w:sz w:val="28"/>
          <w:szCs w:val="28"/>
        </w:rPr>
        <w:t>1246</w:t>
      </w:r>
      <w:r w:rsidRPr="00817D4F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046E38" w:rsidRPr="00D924CE" w:rsidRDefault="00046E38" w:rsidP="00046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CE">
        <w:rPr>
          <w:rFonts w:ascii="Times New Roman" w:eastAsia="Calibri" w:hAnsi="Times New Roman" w:cs="Times New Roman"/>
          <w:sz w:val="28"/>
          <w:szCs w:val="28"/>
        </w:rPr>
        <w:t xml:space="preserve">Чаще всего обращения граждан (заявления, жалобы, предложения), включая письменные обращения, поступившие в рамках личного приема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924CE">
        <w:rPr>
          <w:rFonts w:ascii="Times New Roman" w:eastAsia="Calibri" w:hAnsi="Times New Roman" w:cs="Times New Roman"/>
          <w:sz w:val="28"/>
          <w:szCs w:val="28"/>
        </w:rPr>
        <w:t xml:space="preserve">2015 году, были связаны с реализацией жилищных </w:t>
      </w:r>
      <w:r>
        <w:rPr>
          <w:rFonts w:ascii="Times New Roman" w:eastAsia="Calibri" w:hAnsi="Times New Roman" w:cs="Times New Roman"/>
          <w:sz w:val="28"/>
          <w:szCs w:val="28"/>
        </w:rPr>
        <w:t>прав граждан</w:t>
      </w:r>
      <w:r w:rsidRPr="00D924CE">
        <w:rPr>
          <w:rFonts w:ascii="Times New Roman" w:eastAsia="Calibri" w:hAnsi="Times New Roman" w:cs="Times New Roman"/>
          <w:sz w:val="28"/>
          <w:szCs w:val="28"/>
        </w:rPr>
        <w:t>, в том числе вопросов жилищно-коммунального обслуживания (634 обращения). Кроме того, наиболее распространенными обращениями в общей структуре являлись обращения, связанные с социальным обеспечением и социальной защитой населения (305), с жалобами на сотрудников правоохранительных органов (255), медицинским обслуживанием (222), несогласием с судебными решениями (211) и вопросами функционирования ГИС РТ «Народный контроль» (200).</w:t>
      </w:r>
    </w:p>
    <w:p w:rsidR="00046E38" w:rsidRPr="00D924CE" w:rsidRDefault="00046E38" w:rsidP="00046E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CE">
        <w:rPr>
          <w:rFonts w:ascii="Times New Roman" w:eastAsia="Calibri" w:hAnsi="Times New Roman" w:cs="Times New Roman"/>
          <w:sz w:val="28"/>
          <w:szCs w:val="28"/>
        </w:rPr>
        <w:t xml:space="preserve">Анализ тематики поступивших обращений свидетельствует о росте количества обращений по социальным вопросам (медицинского обслуживания, социального обеспечения и социальной защиты населения, образования), что обусловлено внедрением и использованием </w:t>
      </w:r>
      <w:proofErr w:type="spellStart"/>
      <w:r w:rsidRPr="00D924CE">
        <w:rPr>
          <w:rFonts w:ascii="Times New Roman" w:eastAsia="Calibri" w:hAnsi="Times New Roman" w:cs="Times New Roman"/>
          <w:sz w:val="28"/>
          <w:szCs w:val="28"/>
        </w:rPr>
        <w:t>проактивных</w:t>
      </w:r>
      <w:proofErr w:type="spellEnd"/>
      <w:r w:rsidRPr="00D924CE">
        <w:rPr>
          <w:rFonts w:ascii="Times New Roman" w:eastAsia="Calibri" w:hAnsi="Times New Roman" w:cs="Times New Roman"/>
          <w:sz w:val="28"/>
          <w:szCs w:val="28"/>
        </w:rPr>
        <w:t xml:space="preserve"> форм работы с заявителями (Школа правовых знаний при Уполномоченном, День правовой помощи, в том числе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D924CE">
        <w:rPr>
          <w:rFonts w:ascii="Times New Roman" w:eastAsia="Calibri" w:hAnsi="Times New Roman" w:cs="Times New Roman"/>
          <w:color w:val="000000"/>
          <w:sz w:val="28"/>
          <w:szCs w:val="28"/>
        </w:rPr>
        <w:t>о вопросам доступности и качес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тва оказания медицинской помощи</w:t>
      </w:r>
      <w:r w:rsidRPr="00D924C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A3744" w:rsidRDefault="00AA3744" w:rsidP="00046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E38" w:rsidRPr="00D924CE" w:rsidRDefault="00046E38" w:rsidP="00046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24CE">
        <w:rPr>
          <w:rFonts w:ascii="Times New Roman" w:eastAsia="Calibri" w:hAnsi="Times New Roman" w:cs="Times New Roman"/>
          <w:sz w:val="28"/>
          <w:szCs w:val="28"/>
        </w:rPr>
        <w:t xml:space="preserve"> рамках избирательной кампании 2015 года Уполномоченным 13 сентября, в единый день голосования, был проведен мониторинг соблюдения законодательства в области защиты избирательных прав граждан.</w:t>
      </w:r>
    </w:p>
    <w:p w:rsidR="00046E38" w:rsidRPr="00D924CE" w:rsidRDefault="00046E38" w:rsidP="00046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CE">
        <w:rPr>
          <w:rFonts w:ascii="Times New Roman" w:eastAsia="Calibri" w:hAnsi="Times New Roman" w:cs="Times New Roman"/>
          <w:sz w:val="28"/>
          <w:szCs w:val="28"/>
        </w:rPr>
        <w:t>Были проверены возможности обеспечения правопорядка и охраны общественной безопасности на выборах, обеспечение и реализация избирательных прав отдельных категорий граждан, посещены избирательные участки, образованные в ЦРБ г</w:t>
      </w:r>
      <w:proofErr w:type="gramStart"/>
      <w:r w:rsidRPr="00D924CE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D924CE">
        <w:rPr>
          <w:rFonts w:ascii="Times New Roman" w:eastAsia="Calibri" w:hAnsi="Times New Roman" w:cs="Times New Roman"/>
          <w:sz w:val="28"/>
          <w:szCs w:val="28"/>
        </w:rPr>
        <w:t>еленодольска, ИВС ОМВД России в г.Зеленодольске, ИВС № 1 и № 2 Управления Министерства внутренних дел Российской Федерации по г.Казани, ИВС УМВД России по г.Набережные Челны, ИВС УМВД России по Нижнекамскому району, в четырех следственных изоляторах республики: СИЗО-1 (г</w:t>
      </w:r>
      <w:proofErr w:type="gramStart"/>
      <w:r w:rsidRPr="00D924CE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D924CE">
        <w:rPr>
          <w:rFonts w:ascii="Times New Roman" w:eastAsia="Calibri" w:hAnsi="Times New Roman" w:cs="Times New Roman"/>
          <w:sz w:val="28"/>
          <w:szCs w:val="28"/>
        </w:rPr>
        <w:t>азань), СИЗО-2 (г.Казань), СИЗО-3 (г.Бугульма), СИЗО-5 (г.Чистополь), ряд избирательных участков в г</w:t>
      </w:r>
      <w:r>
        <w:rPr>
          <w:rFonts w:ascii="Times New Roman" w:eastAsia="Calibri" w:hAnsi="Times New Roman" w:cs="Times New Roman"/>
          <w:sz w:val="28"/>
          <w:szCs w:val="28"/>
        </w:rPr>
        <w:t>.Казани и селе Новошешминск</w:t>
      </w:r>
      <w:r w:rsidRPr="00D924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744" w:rsidRDefault="00AA3744" w:rsidP="00046E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E38" w:rsidRPr="00D924CE" w:rsidRDefault="00046E38" w:rsidP="00046E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CE">
        <w:rPr>
          <w:rFonts w:ascii="Times New Roman" w:eastAsia="Calibri" w:hAnsi="Times New Roman" w:cs="Times New Roman"/>
          <w:sz w:val="28"/>
          <w:szCs w:val="28"/>
        </w:rPr>
        <w:t>Уполномоченным в 2015 году проведено:</w:t>
      </w:r>
    </w:p>
    <w:p w:rsidR="00046E38" w:rsidRPr="00D924CE" w:rsidRDefault="00046E38" w:rsidP="00046E38">
      <w:pPr>
        <w:pStyle w:val="10"/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924CE">
        <w:rPr>
          <w:rFonts w:ascii="Times New Roman" w:hAnsi="Times New Roman"/>
          <w:sz w:val="28"/>
          <w:szCs w:val="28"/>
        </w:rPr>
        <w:t>36 личных приемов в Аппарате Уполномоченного в рамках единого приемного дня граждан (209 человек);</w:t>
      </w:r>
    </w:p>
    <w:p w:rsidR="00046E38" w:rsidRPr="00D924CE" w:rsidRDefault="00046E38" w:rsidP="00046E38">
      <w:pPr>
        <w:pStyle w:val="10"/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924CE">
        <w:rPr>
          <w:rFonts w:ascii="Times New Roman" w:hAnsi="Times New Roman"/>
          <w:sz w:val="28"/>
          <w:szCs w:val="28"/>
        </w:rPr>
        <w:t>2 личных приема в приемной Президента Российской Федерации в Республике Татарстан (10 человек);</w:t>
      </w:r>
    </w:p>
    <w:p w:rsidR="00046E38" w:rsidRPr="00D924CE" w:rsidRDefault="00046E38" w:rsidP="00046E38">
      <w:pPr>
        <w:pStyle w:val="10"/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924CE">
        <w:rPr>
          <w:rFonts w:ascii="Times New Roman" w:hAnsi="Times New Roman"/>
          <w:sz w:val="28"/>
          <w:szCs w:val="28"/>
        </w:rPr>
        <w:lastRenderedPageBreak/>
        <w:t>3 личных приема в режиме видеоконференцсвязи (25 человек);</w:t>
      </w:r>
    </w:p>
    <w:p w:rsidR="00046E38" w:rsidRPr="00D924CE" w:rsidRDefault="00046E38" w:rsidP="00046E38">
      <w:pPr>
        <w:pStyle w:val="10"/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D924CE">
        <w:rPr>
          <w:rFonts w:ascii="Times New Roman" w:hAnsi="Times New Roman"/>
          <w:sz w:val="28"/>
          <w:szCs w:val="28"/>
        </w:rPr>
        <w:t xml:space="preserve">4 выездных приема </w:t>
      </w:r>
      <w:proofErr w:type="gramStart"/>
      <w:r w:rsidRPr="00D924CE">
        <w:rPr>
          <w:rFonts w:ascii="Times New Roman" w:hAnsi="Times New Roman"/>
          <w:sz w:val="28"/>
          <w:szCs w:val="28"/>
        </w:rPr>
        <w:t>в</w:t>
      </w:r>
      <w:proofErr w:type="gramEnd"/>
      <w:r w:rsidRPr="00D924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24CE">
        <w:rPr>
          <w:rFonts w:ascii="Times New Roman" w:hAnsi="Times New Roman"/>
          <w:sz w:val="28"/>
          <w:szCs w:val="28"/>
        </w:rPr>
        <w:t>Альметьевском</w:t>
      </w:r>
      <w:proofErr w:type="gramEnd"/>
      <w:r w:rsidRPr="00D924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24CE">
        <w:rPr>
          <w:rFonts w:ascii="Times New Roman" w:hAnsi="Times New Roman"/>
          <w:sz w:val="28"/>
          <w:szCs w:val="28"/>
        </w:rPr>
        <w:t>Алькеевском</w:t>
      </w:r>
      <w:proofErr w:type="spellEnd"/>
      <w:r w:rsidRPr="00D924CE">
        <w:rPr>
          <w:rFonts w:ascii="Times New Roman" w:hAnsi="Times New Roman"/>
          <w:sz w:val="28"/>
          <w:szCs w:val="28"/>
        </w:rPr>
        <w:t>, Заинском, Буинском муниципальных районах (25 человек).</w:t>
      </w:r>
    </w:p>
    <w:p w:rsidR="00046E38" w:rsidRDefault="00046E38" w:rsidP="00817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4CE">
        <w:rPr>
          <w:rFonts w:ascii="Times New Roman" w:eastAsia="Calibri" w:hAnsi="Times New Roman" w:cs="Times New Roman"/>
          <w:sz w:val="28"/>
          <w:szCs w:val="28"/>
        </w:rPr>
        <w:t xml:space="preserve">В августе 2015 года Уполномоченным совместно с УФСИН России по Республике Татарстан была введена новая форма интерактивной работы с заявителями, а именно День правовой </w:t>
      </w:r>
      <w:r w:rsidR="00AA3744">
        <w:rPr>
          <w:rFonts w:ascii="Times New Roman" w:eastAsia="Calibri" w:hAnsi="Times New Roman" w:cs="Times New Roman"/>
          <w:sz w:val="28"/>
          <w:szCs w:val="28"/>
        </w:rPr>
        <w:t xml:space="preserve">помощи в местах лишения свободы, </w:t>
      </w:r>
      <w:r w:rsidR="00AA3744" w:rsidRPr="00D924CE">
        <w:rPr>
          <w:rFonts w:ascii="Times New Roman" w:hAnsi="Times New Roman"/>
          <w:sz w:val="28"/>
          <w:szCs w:val="28"/>
        </w:rPr>
        <w:t>в рамках которых было принято и проконсультировано 260 человек, в том числе Уполномоченным</w:t>
      </w:r>
      <w:r w:rsidR="00AA3744">
        <w:rPr>
          <w:rFonts w:ascii="Times New Roman" w:hAnsi="Times New Roman"/>
          <w:sz w:val="28"/>
          <w:szCs w:val="28"/>
        </w:rPr>
        <w:t xml:space="preserve"> </w:t>
      </w:r>
      <w:r w:rsidR="00AA3744" w:rsidRPr="00D924CE">
        <w:rPr>
          <w:rFonts w:ascii="Times New Roman" w:hAnsi="Times New Roman"/>
          <w:sz w:val="28"/>
          <w:szCs w:val="28"/>
        </w:rPr>
        <w:t>– 82 человека.</w:t>
      </w:r>
    </w:p>
    <w:p w:rsidR="00AA3744" w:rsidRDefault="00AA3744" w:rsidP="00817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E38" w:rsidRPr="00D924CE" w:rsidRDefault="00046E38" w:rsidP="00046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CE">
        <w:rPr>
          <w:rFonts w:ascii="Times New Roman" w:eastAsia="Calibri" w:hAnsi="Times New Roman" w:cs="Times New Roman"/>
          <w:sz w:val="28"/>
          <w:szCs w:val="28"/>
        </w:rPr>
        <w:t>С 2013 года Уполномоченным осуществляется деятельность главного модератора государственной информационной системы Республики Татарстан «Народный контроль» (далее – ГИС РТ «Народный контроль»).</w:t>
      </w:r>
    </w:p>
    <w:p w:rsidR="00046E38" w:rsidRPr="00D924CE" w:rsidRDefault="00046E38" w:rsidP="00046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CE">
        <w:rPr>
          <w:rFonts w:ascii="Times New Roman" w:eastAsia="Calibri" w:hAnsi="Times New Roman" w:cs="Times New Roman"/>
          <w:sz w:val="28"/>
          <w:szCs w:val="28"/>
        </w:rPr>
        <w:t xml:space="preserve">Мониторинг поступающих уведомлений свидетельствует о возрастающей активности граждан республики в работе государственной информационной системы Республики Татарстан «Народный контроль». Так, за 2015 год опубликовано 29668 уведомлений, что на 38% больше по сравнению с </w:t>
      </w:r>
      <w:r>
        <w:rPr>
          <w:rFonts w:ascii="Times New Roman" w:eastAsia="Calibri" w:hAnsi="Times New Roman" w:cs="Times New Roman"/>
          <w:sz w:val="28"/>
          <w:szCs w:val="28"/>
        </w:rPr>
        <w:t>аналогичным периодом 2014 года.</w:t>
      </w:r>
    </w:p>
    <w:p w:rsidR="00046E38" w:rsidRPr="00D924CE" w:rsidRDefault="00046E38" w:rsidP="00046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4CE">
        <w:rPr>
          <w:rFonts w:ascii="Times New Roman" w:eastAsia="Calibri" w:hAnsi="Times New Roman" w:cs="Times New Roman"/>
          <w:sz w:val="28"/>
          <w:szCs w:val="28"/>
        </w:rPr>
        <w:t>В 2015 году ГИС РТ «Народный контроль» еще раз показала востребованность у населе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республики данного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интернет-</w:t>
      </w:r>
      <w:r w:rsidRPr="00D924CE">
        <w:rPr>
          <w:rFonts w:ascii="Times New Roman" w:eastAsia="Calibri" w:hAnsi="Times New Roman" w:cs="Times New Roman"/>
          <w:sz w:val="28"/>
          <w:szCs w:val="28"/>
        </w:rPr>
        <w:t>ресурса</w:t>
      </w:r>
      <w:proofErr w:type="spellEnd"/>
      <w:r w:rsidRPr="00D924CE">
        <w:rPr>
          <w:rFonts w:ascii="Times New Roman" w:eastAsia="Calibri" w:hAnsi="Times New Roman" w:cs="Times New Roman"/>
          <w:sz w:val="28"/>
          <w:szCs w:val="28"/>
        </w:rPr>
        <w:t>, как одного из прямых каналов связи граждан и органов местного самоуправления по решению обращений граждан на республиканском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4CE">
        <w:rPr>
          <w:rFonts w:ascii="Times New Roman" w:eastAsia="Calibri" w:hAnsi="Times New Roman" w:cs="Times New Roman"/>
          <w:sz w:val="28"/>
          <w:szCs w:val="28"/>
        </w:rPr>
        <w:t>и местном уровне.</w:t>
      </w:r>
    </w:p>
    <w:p w:rsidR="00AA3744" w:rsidRDefault="00AA3744" w:rsidP="00046E38">
      <w:pPr>
        <w:tabs>
          <w:tab w:val="left" w:pos="85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E38" w:rsidRDefault="00046E38" w:rsidP="00046E38">
      <w:pPr>
        <w:tabs>
          <w:tab w:val="left" w:pos="85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09C"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 республики активное содействие по рассмотрению обращений граждан и проведению проверочных мероприятий оказывают общественные помощники Уполномоченного. В</w:t>
      </w:r>
      <w:r w:rsidRPr="009220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2209C">
        <w:rPr>
          <w:rFonts w:ascii="Times New Roman" w:eastAsia="Calibri" w:hAnsi="Times New Roman" w:cs="Times New Roman"/>
          <w:bCs/>
          <w:sz w:val="28"/>
          <w:szCs w:val="28"/>
        </w:rPr>
        <w:t>2015 году</w:t>
      </w:r>
      <w:r w:rsidRPr="009220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2209C">
        <w:rPr>
          <w:rFonts w:ascii="Times New Roman" w:eastAsia="Calibri" w:hAnsi="Times New Roman" w:cs="Times New Roman"/>
          <w:sz w:val="28"/>
          <w:szCs w:val="28"/>
        </w:rPr>
        <w:t xml:space="preserve">к общественным помощникам Уполномоченного поступило </w:t>
      </w:r>
      <w:r w:rsidRPr="0092209C">
        <w:rPr>
          <w:rFonts w:ascii="Times New Roman" w:eastAsia="Calibri" w:hAnsi="Times New Roman" w:cs="Times New Roman"/>
          <w:bCs/>
          <w:sz w:val="28"/>
          <w:szCs w:val="28"/>
        </w:rPr>
        <w:t>2065 обращений</w:t>
      </w:r>
      <w:r w:rsidRPr="009220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0FEA" w:rsidRPr="00817D4F" w:rsidRDefault="00DC0FEA" w:rsidP="00AA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44" w:rsidRPr="00817D4F" w:rsidRDefault="00AA3744" w:rsidP="00817D4F">
      <w:pPr>
        <w:pStyle w:val="a8"/>
        <w:ind w:firstLine="709"/>
        <w:rPr>
          <w:szCs w:val="28"/>
        </w:rPr>
      </w:pPr>
    </w:p>
    <w:p w:rsidR="00252316" w:rsidRPr="00AA3744" w:rsidRDefault="003C58AF" w:rsidP="00817D4F">
      <w:pPr>
        <w:pStyle w:val="a8"/>
        <w:ind w:firstLine="709"/>
        <w:rPr>
          <w:b/>
          <w:i/>
          <w:szCs w:val="28"/>
        </w:rPr>
      </w:pPr>
      <w:r w:rsidRPr="00AA3744">
        <w:rPr>
          <w:b/>
          <w:i/>
          <w:szCs w:val="28"/>
        </w:rPr>
        <w:t xml:space="preserve">Приглашаем представителей средств массовой информации принять участие в заседании экспертного совета при </w:t>
      </w:r>
      <w:r w:rsidR="00817D4F" w:rsidRPr="00AA3744">
        <w:rPr>
          <w:rFonts w:eastAsia="Calibri"/>
          <w:b/>
          <w:i/>
          <w:szCs w:val="28"/>
          <w:lang w:val="tt-RU"/>
        </w:rPr>
        <w:t>Уполномоченном  по правам человека в Республике Татарстан.</w:t>
      </w:r>
    </w:p>
    <w:p w:rsidR="00252316" w:rsidRDefault="00252316" w:rsidP="00DC0FEA">
      <w:pPr>
        <w:pStyle w:val="a8"/>
        <w:ind w:firstLine="709"/>
        <w:rPr>
          <w:szCs w:val="28"/>
        </w:rPr>
      </w:pPr>
    </w:p>
    <w:p w:rsidR="00252316" w:rsidRDefault="00252316" w:rsidP="00DC0FEA">
      <w:pPr>
        <w:pStyle w:val="a8"/>
        <w:ind w:firstLine="709"/>
        <w:rPr>
          <w:szCs w:val="28"/>
        </w:rPr>
      </w:pPr>
    </w:p>
    <w:p w:rsidR="00817D4F" w:rsidRDefault="00817D4F" w:rsidP="00AA3744">
      <w:pPr>
        <w:pStyle w:val="a8"/>
        <w:rPr>
          <w:szCs w:val="28"/>
        </w:rPr>
      </w:pPr>
    </w:p>
    <w:p w:rsidR="00817D4F" w:rsidRDefault="00817D4F" w:rsidP="00DC0FEA">
      <w:pPr>
        <w:pStyle w:val="a8"/>
        <w:ind w:firstLine="709"/>
        <w:rPr>
          <w:szCs w:val="28"/>
        </w:rPr>
      </w:pPr>
    </w:p>
    <w:p w:rsidR="00252316" w:rsidRPr="00817D4F" w:rsidRDefault="00252316" w:rsidP="00252316">
      <w:pPr>
        <w:spacing w:after="0" w:line="240" w:lineRule="auto"/>
        <w:rPr>
          <w:rFonts w:ascii="Times New Roman" w:hAnsi="Times New Roman"/>
          <w:szCs w:val="24"/>
        </w:rPr>
      </w:pPr>
      <w:r w:rsidRPr="00817D4F">
        <w:rPr>
          <w:rFonts w:ascii="Times New Roman" w:hAnsi="Times New Roman"/>
          <w:szCs w:val="24"/>
          <w:u w:val="single"/>
        </w:rPr>
        <w:t xml:space="preserve">Контактное лицо: </w:t>
      </w:r>
      <w:r w:rsidRPr="00817D4F">
        <w:rPr>
          <w:rFonts w:ascii="Times New Roman" w:hAnsi="Times New Roman"/>
          <w:szCs w:val="24"/>
        </w:rPr>
        <w:t>ведущий консультант информационно-аналитического отдела Аппарата Уполномоченного по правам человека в Республике</w:t>
      </w:r>
      <w:r w:rsidRPr="00817D4F">
        <w:rPr>
          <w:rFonts w:ascii="Times New Roman" w:hAnsi="Times New Roman"/>
          <w:szCs w:val="24"/>
          <w:u w:val="single"/>
        </w:rPr>
        <w:t xml:space="preserve"> </w:t>
      </w:r>
      <w:r w:rsidRPr="00817D4F">
        <w:rPr>
          <w:rFonts w:ascii="Times New Roman" w:hAnsi="Times New Roman"/>
          <w:szCs w:val="24"/>
        </w:rPr>
        <w:t>Татарстан</w:t>
      </w:r>
    </w:p>
    <w:p w:rsidR="00252316" w:rsidRPr="00817D4F" w:rsidRDefault="00252316" w:rsidP="00252316">
      <w:pPr>
        <w:spacing w:after="0" w:line="240" w:lineRule="auto"/>
        <w:rPr>
          <w:rFonts w:ascii="Times New Roman" w:hAnsi="Times New Roman"/>
          <w:szCs w:val="24"/>
          <w:u w:val="single"/>
        </w:rPr>
      </w:pPr>
      <w:r w:rsidRPr="00817D4F">
        <w:rPr>
          <w:rFonts w:ascii="Times New Roman" w:hAnsi="Times New Roman"/>
          <w:szCs w:val="24"/>
          <w:u w:val="single"/>
        </w:rPr>
        <w:t>Дана Карпухина</w:t>
      </w:r>
    </w:p>
    <w:p w:rsidR="00252316" w:rsidRPr="00817D4F" w:rsidRDefault="00252316" w:rsidP="00252316">
      <w:pPr>
        <w:spacing w:after="0" w:line="240" w:lineRule="auto"/>
        <w:rPr>
          <w:rFonts w:ascii="Times New Roman" w:hAnsi="Times New Roman"/>
          <w:szCs w:val="24"/>
        </w:rPr>
      </w:pPr>
      <w:r w:rsidRPr="00817D4F">
        <w:rPr>
          <w:rFonts w:ascii="Times New Roman" w:hAnsi="Times New Roman"/>
          <w:szCs w:val="24"/>
        </w:rPr>
        <w:t>тел.: 236-40-62,</w:t>
      </w:r>
    </w:p>
    <w:p w:rsidR="00252316" w:rsidRPr="00817D4F" w:rsidRDefault="00252316" w:rsidP="00252316">
      <w:pPr>
        <w:spacing w:after="0" w:line="240" w:lineRule="auto"/>
        <w:rPr>
          <w:rFonts w:ascii="Times New Roman" w:hAnsi="Times New Roman"/>
          <w:szCs w:val="24"/>
        </w:rPr>
      </w:pPr>
      <w:r w:rsidRPr="00817D4F">
        <w:rPr>
          <w:rFonts w:ascii="Times New Roman" w:hAnsi="Times New Roman"/>
          <w:szCs w:val="24"/>
        </w:rPr>
        <w:t xml:space="preserve">8-937-619-32-02 </w:t>
      </w:r>
    </w:p>
    <w:p w:rsidR="00252316" w:rsidRPr="00817D4F" w:rsidRDefault="00252316" w:rsidP="00252316">
      <w:pPr>
        <w:spacing w:after="0" w:line="240" w:lineRule="auto"/>
        <w:rPr>
          <w:rFonts w:ascii="Times New Roman" w:hAnsi="Times New Roman"/>
          <w:szCs w:val="24"/>
          <w:lang w:val="en-US"/>
        </w:rPr>
      </w:pPr>
      <w:proofErr w:type="gramStart"/>
      <w:r w:rsidRPr="00817D4F">
        <w:rPr>
          <w:rFonts w:ascii="Times New Roman" w:hAnsi="Times New Roman"/>
          <w:szCs w:val="24"/>
          <w:lang w:val="en-US"/>
        </w:rPr>
        <w:t>e-mail</w:t>
      </w:r>
      <w:proofErr w:type="gramEnd"/>
      <w:r w:rsidRPr="00817D4F">
        <w:rPr>
          <w:rFonts w:ascii="Times New Roman" w:hAnsi="Times New Roman"/>
          <w:szCs w:val="24"/>
          <w:lang w:val="en-US"/>
        </w:rPr>
        <w:t>:  Dana.Tazetdinova@tatar.ru</w:t>
      </w:r>
    </w:p>
    <w:sectPr w:rsidR="00252316" w:rsidRPr="00817D4F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D65"/>
    <w:multiLevelType w:val="hybridMultilevel"/>
    <w:tmpl w:val="24F63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46E38"/>
    <w:rsid w:val="000521F6"/>
    <w:rsid w:val="000579F5"/>
    <w:rsid w:val="0006765E"/>
    <w:rsid w:val="000817E1"/>
    <w:rsid w:val="000E706A"/>
    <w:rsid w:val="0016465F"/>
    <w:rsid w:val="00165127"/>
    <w:rsid w:val="001816DA"/>
    <w:rsid w:val="00185B24"/>
    <w:rsid w:val="00194E21"/>
    <w:rsid w:val="00196F99"/>
    <w:rsid w:val="001D4EE4"/>
    <w:rsid w:val="002058CC"/>
    <w:rsid w:val="00227EF0"/>
    <w:rsid w:val="00245845"/>
    <w:rsid w:val="00252316"/>
    <w:rsid w:val="0028772C"/>
    <w:rsid w:val="002E3B6B"/>
    <w:rsid w:val="00344E7E"/>
    <w:rsid w:val="00345C09"/>
    <w:rsid w:val="003A7DE9"/>
    <w:rsid w:val="003C58AF"/>
    <w:rsid w:val="003D13F4"/>
    <w:rsid w:val="003D6D0F"/>
    <w:rsid w:val="004027B2"/>
    <w:rsid w:val="00472629"/>
    <w:rsid w:val="00480A99"/>
    <w:rsid w:val="004C29AC"/>
    <w:rsid w:val="00510DB4"/>
    <w:rsid w:val="005129DD"/>
    <w:rsid w:val="005228A0"/>
    <w:rsid w:val="00541C91"/>
    <w:rsid w:val="0055007A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0C73"/>
    <w:rsid w:val="00671E22"/>
    <w:rsid w:val="006A0EFA"/>
    <w:rsid w:val="006C358A"/>
    <w:rsid w:val="006D1384"/>
    <w:rsid w:val="006E1EE7"/>
    <w:rsid w:val="006E5996"/>
    <w:rsid w:val="006E5E88"/>
    <w:rsid w:val="00750CF0"/>
    <w:rsid w:val="007679CD"/>
    <w:rsid w:val="0078153D"/>
    <w:rsid w:val="007D5BEB"/>
    <w:rsid w:val="007F7266"/>
    <w:rsid w:val="008071F5"/>
    <w:rsid w:val="00817D4F"/>
    <w:rsid w:val="00844F78"/>
    <w:rsid w:val="008479C1"/>
    <w:rsid w:val="0087412B"/>
    <w:rsid w:val="008A5A31"/>
    <w:rsid w:val="00925CCA"/>
    <w:rsid w:val="0096600B"/>
    <w:rsid w:val="009A5B38"/>
    <w:rsid w:val="009D62A3"/>
    <w:rsid w:val="009E12EF"/>
    <w:rsid w:val="009E539A"/>
    <w:rsid w:val="00A24EAF"/>
    <w:rsid w:val="00A32522"/>
    <w:rsid w:val="00A36C9E"/>
    <w:rsid w:val="00A54DE0"/>
    <w:rsid w:val="00A5679B"/>
    <w:rsid w:val="00A86F74"/>
    <w:rsid w:val="00AA3744"/>
    <w:rsid w:val="00AA6C4B"/>
    <w:rsid w:val="00AB533D"/>
    <w:rsid w:val="00AC1EC9"/>
    <w:rsid w:val="00AD5EDB"/>
    <w:rsid w:val="00AF4DFA"/>
    <w:rsid w:val="00C11B48"/>
    <w:rsid w:val="00C526E4"/>
    <w:rsid w:val="00C776AF"/>
    <w:rsid w:val="00CD4DE8"/>
    <w:rsid w:val="00CF7038"/>
    <w:rsid w:val="00D21017"/>
    <w:rsid w:val="00D34D08"/>
    <w:rsid w:val="00D5112D"/>
    <w:rsid w:val="00D542D0"/>
    <w:rsid w:val="00DA217B"/>
    <w:rsid w:val="00DB1C78"/>
    <w:rsid w:val="00DC0E91"/>
    <w:rsid w:val="00DC0FEA"/>
    <w:rsid w:val="00DC39BF"/>
    <w:rsid w:val="00DE0081"/>
    <w:rsid w:val="00DE494F"/>
    <w:rsid w:val="00E31C19"/>
    <w:rsid w:val="00E71485"/>
    <w:rsid w:val="00E83D48"/>
    <w:rsid w:val="00EC6335"/>
    <w:rsid w:val="00ED43D4"/>
    <w:rsid w:val="00EF0774"/>
    <w:rsid w:val="00F04E4E"/>
    <w:rsid w:val="00F12A27"/>
    <w:rsid w:val="00F37A3F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  <w:style w:type="character" w:customStyle="1" w:styleId="1">
    <w:name w:val="Заголовок №1"/>
    <w:basedOn w:val="a0"/>
    <w:link w:val="11"/>
    <w:locked/>
    <w:rsid w:val="00DC0FE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DC0FEA"/>
    <w:pPr>
      <w:shd w:val="clear" w:color="auto" w:fill="FFFFFF"/>
      <w:spacing w:after="0" w:line="314" w:lineRule="exact"/>
      <w:jc w:val="center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"/>
    <w:basedOn w:val="a0"/>
    <w:link w:val="21"/>
    <w:locked/>
    <w:rsid w:val="00DC0FE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C0FEA"/>
    <w:pPr>
      <w:shd w:val="clear" w:color="auto" w:fill="FFFFFF"/>
      <w:spacing w:after="0" w:line="319" w:lineRule="exact"/>
      <w:ind w:firstLine="720"/>
    </w:pPr>
    <w:rPr>
      <w:sz w:val="28"/>
      <w:szCs w:val="28"/>
    </w:rPr>
  </w:style>
  <w:style w:type="paragraph" w:customStyle="1" w:styleId="10">
    <w:name w:val="Абзац списка1"/>
    <w:basedOn w:val="a"/>
    <w:rsid w:val="00046E3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2015-02-04T07:55:00Z</cp:lastPrinted>
  <dcterms:created xsi:type="dcterms:W3CDTF">2016-01-28T08:18:00Z</dcterms:created>
  <dcterms:modified xsi:type="dcterms:W3CDTF">2016-01-28T11:16:00Z</dcterms:modified>
</cp:coreProperties>
</file>