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00" w:rsidRDefault="004B3500" w:rsidP="002971EC">
      <w:pPr>
        <w:widowControl w:val="0"/>
        <w:autoSpaceDE w:val="0"/>
        <w:autoSpaceDN w:val="0"/>
        <w:adjustRightInd w:val="0"/>
        <w:spacing w:line="336" w:lineRule="auto"/>
        <w:jc w:val="center"/>
        <w:rPr>
          <w:b/>
          <w:sz w:val="28"/>
          <w:szCs w:val="28"/>
        </w:rPr>
      </w:pPr>
      <w:r w:rsidRPr="009A1AF2">
        <w:rPr>
          <w:b/>
          <w:sz w:val="28"/>
          <w:szCs w:val="28"/>
        </w:rPr>
        <w:t>Введение</w:t>
      </w:r>
    </w:p>
    <w:p w:rsidR="001D0BF6" w:rsidRDefault="001D0BF6" w:rsidP="001D0BF6">
      <w:pPr>
        <w:widowControl w:val="0"/>
        <w:autoSpaceDE w:val="0"/>
        <w:autoSpaceDN w:val="0"/>
        <w:adjustRightInd w:val="0"/>
        <w:spacing w:line="336" w:lineRule="auto"/>
        <w:ind w:firstLine="540"/>
        <w:jc w:val="center"/>
        <w:rPr>
          <w:b/>
          <w:sz w:val="28"/>
          <w:szCs w:val="28"/>
        </w:rPr>
      </w:pPr>
    </w:p>
    <w:p w:rsidR="001D0BF6" w:rsidRDefault="001D0BF6" w:rsidP="001D0BF6">
      <w:pPr>
        <w:widowControl w:val="0"/>
        <w:autoSpaceDE w:val="0"/>
        <w:autoSpaceDN w:val="0"/>
        <w:adjustRightInd w:val="0"/>
        <w:spacing w:line="336" w:lineRule="auto"/>
        <w:ind w:firstLine="540"/>
        <w:jc w:val="center"/>
        <w:rPr>
          <w:b/>
          <w:sz w:val="28"/>
          <w:szCs w:val="28"/>
        </w:rPr>
      </w:pPr>
    </w:p>
    <w:p w:rsidR="004B3500" w:rsidRPr="009A1AF2" w:rsidRDefault="004B3500" w:rsidP="001D0BF6">
      <w:pPr>
        <w:widowControl w:val="0"/>
        <w:autoSpaceDE w:val="0"/>
        <w:autoSpaceDN w:val="0"/>
        <w:adjustRightInd w:val="0"/>
        <w:spacing w:line="336" w:lineRule="auto"/>
        <w:ind w:firstLine="680"/>
        <w:jc w:val="both"/>
        <w:rPr>
          <w:sz w:val="28"/>
          <w:szCs w:val="28"/>
        </w:rPr>
      </w:pPr>
      <w:r w:rsidRPr="009A1AF2">
        <w:rPr>
          <w:sz w:val="28"/>
          <w:szCs w:val="28"/>
        </w:rPr>
        <w:t xml:space="preserve">В соответствии со </w:t>
      </w:r>
      <w:hyperlink r:id="rId8" w:history="1">
        <w:r w:rsidRPr="009A1AF2">
          <w:rPr>
            <w:sz w:val="28"/>
            <w:szCs w:val="28"/>
          </w:rPr>
          <w:t>статьей 26</w:t>
        </w:r>
      </w:hyperlink>
      <w:r w:rsidRPr="009A1AF2">
        <w:rPr>
          <w:sz w:val="28"/>
          <w:szCs w:val="28"/>
        </w:rPr>
        <w:t xml:space="preserve"> Закона Респ</w:t>
      </w:r>
      <w:r w:rsidR="00D30968">
        <w:rPr>
          <w:sz w:val="28"/>
          <w:szCs w:val="28"/>
        </w:rPr>
        <w:t xml:space="preserve">ублики Татарстан от 3 марта </w:t>
      </w:r>
      <w:r w:rsidR="00F83FE6">
        <w:rPr>
          <w:sz w:val="28"/>
          <w:szCs w:val="28"/>
        </w:rPr>
        <w:t>2000 №</w:t>
      </w:r>
      <w:r w:rsidRPr="009A1AF2">
        <w:rPr>
          <w:sz w:val="28"/>
          <w:szCs w:val="28"/>
        </w:rPr>
        <w:t xml:space="preserve"> 95 «Об Уполномоченном по правам человека в Республике Татарстан» не позднее чем через три месяца по окончании календарного года Уполномоченный направляет доклад о соблюдении прав и свобод человека и гражданина в Республике Татарстан Президенту Республики Татарстан, в Государственный Совет Республики Татарстан, Кабинет Министров Республики Татарстан, Конституционный суд Республики Татарстан, Верховный суд Республики Татарстан, Арбитражный суд Республики Татарстан, прокурору Республики Татарстан.</w:t>
      </w:r>
    </w:p>
    <w:p w:rsidR="004B3500" w:rsidRPr="009A1AF2" w:rsidRDefault="004B3500" w:rsidP="001D0BF6">
      <w:pPr>
        <w:widowControl w:val="0"/>
        <w:autoSpaceDE w:val="0"/>
        <w:autoSpaceDN w:val="0"/>
        <w:adjustRightInd w:val="0"/>
        <w:spacing w:line="336" w:lineRule="auto"/>
        <w:ind w:firstLine="680"/>
        <w:jc w:val="both"/>
        <w:rPr>
          <w:sz w:val="28"/>
          <w:szCs w:val="28"/>
        </w:rPr>
      </w:pPr>
      <w:r w:rsidRPr="009A1AF2">
        <w:rPr>
          <w:sz w:val="28"/>
          <w:szCs w:val="28"/>
        </w:rPr>
        <w:t>Подготовленный доклад основывается на обобщении результатов рассмотрения поступивших к Уполномоченному жалоб заявителей, итогов проверок, сведений</w:t>
      </w:r>
      <w:r w:rsidRPr="009A1AF2">
        <w:rPr>
          <w:sz w:val="28"/>
        </w:rPr>
        <w:t xml:space="preserve"> государственной информационной системы «Народный контроль», </w:t>
      </w:r>
      <w:r w:rsidRPr="009A1AF2">
        <w:rPr>
          <w:sz w:val="28"/>
          <w:szCs w:val="28"/>
        </w:rPr>
        <w:t>данных государственных органов и органов местного самоуправления, а также информации, представленной общественными помощниками Уполномоченного, сообщений неправительственных правозащитных организаций и средств массовой информации, материалов республиканских межведомственных комиссий и других источников.</w:t>
      </w:r>
    </w:p>
    <w:p w:rsidR="004B3500" w:rsidRPr="009A1AF2" w:rsidRDefault="004B3500" w:rsidP="001D0BF6">
      <w:pPr>
        <w:widowControl w:val="0"/>
        <w:autoSpaceDE w:val="0"/>
        <w:autoSpaceDN w:val="0"/>
        <w:adjustRightInd w:val="0"/>
        <w:spacing w:line="336" w:lineRule="auto"/>
        <w:ind w:firstLine="680"/>
        <w:jc w:val="both"/>
        <w:rPr>
          <w:sz w:val="28"/>
          <w:szCs w:val="28"/>
        </w:rPr>
      </w:pPr>
      <w:r w:rsidRPr="009A1AF2">
        <w:rPr>
          <w:sz w:val="28"/>
          <w:szCs w:val="28"/>
        </w:rPr>
        <w:t>На основе вышеуказанных материалов проанализирована ситуация с соблюдением прав человека в важнейших сферах жизнедеятельности: жилищной, трудовой, здравоохранения. В докладе также дана оценка положения дел с соблюдением прав инвалидов и лиц, находящихся в местах принудительного содержания.</w:t>
      </w:r>
    </w:p>
    <w:p w:rsidR="004B3500" w:rsidRPr="009A1AF2" w:rsidRDefault="004B3500" w:rsidP="001D0BF6">
      <w:pPr>
        <w:widowControl w:val="0"/>
        <w:autoSpaceDE w:val="0"/>
        <w:autoSpaceDN w:val="0"/>
        <w:adjustRightInd w:val="0"/>
        <w:spacing w:line="336" w:lineRule="auto"/>
        <w:ind w:firstLine="680"/>
        <w:jc w:val="both"/>
        <w:rPr>
          <w:sz w:val="28"/>
          <w:szCs w:val="28"/>
        </w:rPr>
      </w:pPr>
      <w:r w:rsidRPr="009A1AF2">
        <w:rPr>
          <w:sz w:val="28"/>
          <w:szCs w:val="28"/>
        </w:rPr>
        <w:t>Отдельный раздел доклада посвящен работе Уполномоченного и его аппарата по содействию правов</w:t>
      </w:r>
      <w:r w:rsidR="00F83FE6">
        <w:rPr>
          <w:sz w:val="28"/>
          <w:szCs w:val="28"/>
        </w:rPr>
        <w:t>ому просвещению, а также участию</w:t>
      </w:r>
      <w:r w:rsidRPr="009A1AF2">
        <w:rPr>
          <w:sz w:val="28"/>
          <w:szCs w:val="28"/>
        </w:rPr>
        <w:t xml:space="preserve"> в международном и межрегиональном сотрудничестве в области защиты прав человека.</w:t>
      </w:r>
    </w:p>
    <w:p w:rsidR="00F24ECD" w:rsidRDefault="00F24ECD" w:rsidP="001D0BF6">
      <w:pPr>
        <w:spacing w:line="336" w:lineRule="auto"/>
        <w:rPr>
          <w:sz w:val="28"/>
          <w:szCs w:val="28"/>
        </w:rPr>
      </w:pPr>
    </w:p>
    <w:p w:rsidR="001D0BF6" w:rsidRDefault="001D0BF6" w:rsidP="001D0BF6">
      <w:pPr>
        <w:pStyle w:val="121"/>
        <w:spacing w:before="0" w:after="0" w:line="336" w:lineRule="auto"/>
        <w:ind w:firstLine="709"/>
        <w:jc w:val="center"/>
        <w:rPr>
          <w:sz w:val="28"/>
          <w:szCs w:val="28"/>
        </w:rPr>
      </w:pPr>
    </w:p>
    <w:p w:rsidR="001D0BF6" w:rsidRDefault="001D0BF6" w:rsidP="001D0BF6">
      <w:pPr>
        <w:spacing w:line="336" w:lineRule="auto"/>
        <w:rPr>
          <w:b/>
          <w:bCs/>
          <w:sz w:val="28"/>
          <w:szCs w:val="28"/>
        </w:rPr>
      </w:pPr>
      <w:r>
        <w:rPr>
          <w:sz w:val="28"/>
          <w:szCs w:val="28"/>
        </w:rPr>
        <w:br w:type="page"/>
      </w:r>
    </w:p>
    <w:p w:rsidR="004B3500" w:rsidRPr="005A4754" w:rsidRDefault="004B3500" w:rsidP="002971EC">
      <w:pPr>
        <w:pStyle w:val="121"/>
        <w:spacing w:before="0" w:after="0" w:line="336" w:lineRule="auto"/>
        <w:jc w:val="center"/>
        <w:rPr>
          <w:sz w:val="28"/>
          <w:szCs w:val="28"/>
        </w:rPr>
      </w:pPr>
      <w:r w:rsidRPr="005A4754">
        <w:rPr>
          <w:sz w:val="28"/>
          <w:szCs w:val="28"/>
        </w:rPr>
        <w:lastRenderedPageBreak/>
        <w:t>Анализ обращений граждан</w:t>
      </w:r>
    </w:p>
    <w:p w:rsidR="001D0BF6" w:rsidRPr="001D0BF6" w:rsidRDefault="001D0BF6" w:rsidP="001D0BF6">
      <w:pPr>
        <w:pStyle w:val="121"/>
        <w:spacing w:before="0" w:after="0" w:line="336" w:lineRule="auto"/>
        <w:ind w:firstLine="709"/>
        <w:jc w:val="center"/>
        <w:rPr>
          <w:b w:val="0"/>
          <w:sz w:val="28"/>
          <w:szCs w:val="28"/>
        </w:rPr>
      </w:pPr>
    </w:p>
    <w:p w:rsidR="004B3500" w:rsidRDefault="004B3500" w:rsidP="001D0BF6">
      <w:pPr>
        <w:pStyle w:val="121"/>
        <w:spacing w:before="0" w:after="0" w:line="336" w:lineRule="auto"/>
        <w:ind w:firstLine="709"/>
        <w:jc w:val="both"/>
        <w:rPr>
          <w:b w:val="0"/>
          <w:sz w:val="28"/>
          <w:szCs w:val="28"/>
        </w:rPr>
      </w:pPr>
      <w:r w:rsidRPr="000C78DD">
        <w:rPr>
          <w:b w:val="0"/>
          <w:sz w:val="28"/>
          <w:szCs w:val="28"/>
        </w:rPr>
        <w:t>В 20</w:t>
      </w:r>
      <w:r>
        <w:rPr>
          <w:b w:val="0"/>
          <w:sz w:val="28"/>
          <w:szCs w:val="28"/>
        </w:rPr>
        <w:t>13 год</w:t>
      </w:r>
      <w:r w:rsidR="00B83535">
        <w:rPr>
          <w:b w:val="0"/>
          <w:sz w:val="28"/>
          <w:szCs w:val="28"/>
        </w:rPr>
        <w:t>у к Уполномоченному поступило 1</w:t>
      </w:r>
      <w:r>
        <w:rPr>
          <w:b w:val="0"/>
          <w:sz w:val="28"/>
          <w:szCs w:val="28"/>
        </w:rPr>
        <w:t>750 жалоб (и</w:t>
      </w:r>
      <w:r w:rsidR="00D30968">
        <w:rPr>
          <w:b w:val="0"/>
          <w:sz w:val="28"/>
          <w:szCs w:val="28"/>
        </w:rPr>
        <w:t>ных обращений</w:t>
      </w:r>
      <w:r>
        <w:rPr>
          <w:b w:val="0"/>
          <w:sz w:val="28"/>
          <w:szCs w:val="28"/>
        </w:rPr>
        <w:t xml:space="preserve"> в письменной форме или в виде электронного документа). Приняты меры по восстановлению нарушенных прав по 189 жалобам. 1022 гражданина принят</w:t>
      </w:r>
      <w:r w:rsidR="009B6E82">
        <w:rPr>
          <w:b w:val="0"/>
          <w:sz w:val="28"/>
          <w:szCs w:val="28"/>
        </w:rPr>
        <w:t>ы</w:t>
      </w:r>
      <w:r>
        <w:rPr>
          <w:b w:val="0"/>
          <w:sz w:val="28"/>
          <w:szCs w:val="28"/>
        </w:rPr>
        <w:t xml:space="preserve"> на личном приеме.</w:t>
      </w:r>
    </w:p>
    <w:p w:rsidR="004B3500" w:rsidRDefault="004B3500" w:rsidP="001D0BF6">
      <w:pPr>
        <w:pStyle w:val="121"/>
        <w:spacing w:before="0" w:after="0" w:line="336" w:lineRule="auto"/>
        <w:ind w:firstLine="709"/>
        <w:jc w:val="both"/>
        <w:rPr>
          <w:b w:val="0"/>
          <w:sz w:val="28"/>
          <w:szCs w:val="28"/>
        </w:rPr>
      </w:pPr>
      <w:r>
        <w:rPr>
          <w:b w:val="0"/>
          <w:sz w:val="28"/>
          <w:szCs w:val="28"/>
        </w:rPr>
        <w:t>П</w:t>
      </w:r>
      <w:r w:rsidRPr="00236784">
        <w:rPr>
          <w:b w:val="0"/>
          <w:sz w:val="28"/>
          <w:szCs w:val="28"/>
        </w:rPr>
        <w:t>о итогам года Уполномоченный</w:t>
      </w:r>
      <w:r>
        <w:rPr>
          <w:b w:val="0"/>
          <w:sz w:val="28"/>
          <w:szCs w:val="28"/>
        </w:rPr>
        <w:t xml:space="preserve"> по правам человека в Республике Татарстан</w:t>
      </w:r>
      <w:r w:rsidRPr="00236784">
        <w:rPr>
          <w:b w:val="0"/>
          <w:sz w:val="28"/>
          <w:szCs w:val="28"/>
        </w:rPr>
        <w:t xml:space="preserve"> выступил</w:t>
      </w:r>
      <w:r>
        <w:rPr>
          <w:b w:val="0"/>
          <w:sz w:val="28"/>
          <w:szCs w:val="28"/>
        </w:rPr>
        <w:t xml:space="preserve"> в судах общей юрисдикции в качестве третьего лица</w:t>
      </w:r>
      <w:r w:rsidRPr="00236784">
        <w:rPr>
          <w:b w:val="0"/>
          <w:sz w:val="28"/>
          <w:szCs w:val="28"/>
        </w:rPr>
        <w:t xml:space="preserve"> на стороне граждан по </w:t>
      </w:r>
      <w:r>
        <w:rPr>
          <w:b w:val="0"/>
          <w:sz w:val="28"/>
          <w:szCs w:val="28"/>
        </w:rPr>
        <w:t>3</w:t>
      </w:r>
      <w:r w:rsidRPr="00236784">
        <w:rPr>
          <w:b w:val="0"/>
          <w:sz w:val="28"/>
          <w:szCs w:val="28"/>
        </w:rPr>
        <w:t xml:space="preserve"> </w:t>
      </w:r>
      <w:r>
        <w:rPr>
          <w:b w:val="0"/>
          <w:sz w:val="28"/>
          <w:szCs w:val="28"/>
        </w:rPr>
        <w:t xml:space="preserve">гражданским </w:t>
      </w:r>
      <w:r w:rsidRPr="00236784">
        <w:rPr>
          <w:b w:val="0"/>
          <w:sz w:val="28"/>
          <w:szCs w:val="28"/>
        </w:rPr>
        <w:t>делам.</w:t>
      </w:r>
      <w:r>
        <w:rPr>
          <w:b w:val="0"/>
          <w:sz w:val="28"/>
          <w:szCs w:val="28"/>
        </w:rPr>
        <w:t xml:space="preserve"> В двух случаях иски граждан были удовлетворены.</w:t>
      </w:r>
    </w:p>
    <w:p w:rsidR="00FA09F7" w:rsidRDefault="00FA09F7" w:rsidP="001D0BF6">
      <w:pPr>
        <w:pStyle w:val="121"/>
        <w:spacing w:before="0" w:after="0" w:line="336" w:lineRule="auto"/>
        <w:ind w:firstLine="709"/>
        <w:jc w:val="both"/>
        <w:rPr>
          <w:b w:val="0"/>
          <w:sz w:val="28"/>
          <w:szCs w:val="28"/>
        </w:rPr>
      </w:pPr>
    </w:p>
    <w:p w:rsidR="00FA09F7" w:rsidRDefault="00F272E8" w:rsidP="00FA09F7">
      <w:pPr>
        <w:pStyle w:val="121"/>
        <w:spacing w:before="0" w:after="0" w:line="288" w:lineRule="auto"/>
        <w:jc w:val="center"/>
        <w:rPr>
          <w:b w:val="0"/>
          <w:sz w:val="28"/>
          <w:szCs w:val="28"/>
        </w:rPr>
      </w:pPr>
      <w:r>
        <w:rPr>
          <w:b w:val="0"/>
          <w:sz w:val="28"/>
          <w:szCs w:val="28"/>
        </w:rPr>
        <w:t>Количество обращений граждан</w:t>
      </w:r>
      <w:r w:rsidR="00FA09F7">
        <w:rPr>
          <w:b w:val="0"/>
          <w:sz w:val="28"/>
          <w:szCs w:val="28"/>
        </w:rPr>
        <w:t xml:space="preserve"> </w:t>
      </w:r>
      <w:r>
        <w:rPr>
          <w:b w:val="0"/>
          <w:sz w:val="28"/>
          <w:szCs w:val="28"/>
        </w:rPr>
        <w:t>к Уполномоченному по правам человека</w:t>
      </w:r>
    </w:p>
    <w:p w:rsidR="00F272E8" w:rsidRDefault="00F272E8" w:rsidP="00FA09F7">
      <w:pPr>
        <w:pStyle w:val="121"/>
        <w:spacing w:before="0" w:after="0" w:line="288" w:lineRule="auto"/>
        <w:jc w:val="center"/>
        <w:rPr>
          <w:b w:val="0"/>
          <w:sz w:val="28"/>
          <w:szCs w:val="28"/>
        </w:rPr>
      </w:pPr>
      <w:r>
        <w:rPr>
          <w:b w:val="0"/>
          <w:sz w:val="28"/>
          <w:szCs w:val="28"/>
        </w:rPr>
        <w:t xml:space="preserve"> в Республике Татарстан</w:t>
      </w:r>
      <w:r w:rsidR="00FA09F7">
        <w:rPr>
          <w:b w:val="0"/>
          <w:sz w:val="28"/>
          <w:szCs w:val="28"/>
        </w:rPr>
        <w:t xml:space="preserve"> в 2013 году</w:t>
      </w:r>
    </w:p>
    <w:p w:rsidR="001D0BF6" w:rsidRPr="00F272E8" w:rsidRDefault="00F272E8" w:rsidP="00FA09F7">
      <w:pPr>
        <w:pStyle w:val="121"/>
        <w:spacing w:before="0" w:after="0" w:line="288" w:lineRule="auto"/>
        <w:ind w:firstLine="709"/>
        <w:rPr>
          <w:b w:val="0"/>
          <w:sz w:val="24"/>
          <w:szCs w:val="24"/>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Pr="00F272E8">
        <w:rPr>
          <w:b w:val="0"/>
          <w:sz w:val="24"/>
          <w:szCs w:val="24"/>
        </w:rPr>
        <w:t>Таблица 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5"/>
        <w:gridCol w:w="3261"/>
      </w:tblGrid>
      <w:tr w:rsidR="004B3500" w:rsidTr="00FA09F7">
        <w:tc>
          <w:tcPr>
            <w:tcW w:w="6095" w:type="dxa"/>
          </w:tcPr>
          <w:p w:rsidR="004B3500" w:rsidRPr="00E71D81" w:rsidRDefault="004B3500" w:rsidP="00FA09F7">
            <w:pPr>
              <w:pStyle w:val="10"/>
              <w:spacing w:after="0" w:line="288" w:lineRule="auto"/>
              <w:ind w:left="0"/>
              <w:jc w:val="center"/>
              <w:rPr>
                <w:rFonts w:ascii="Times New Roman" w:hAnsi="Times New Roman"/>
                <w:color w:val="000000"/>
                <w:sz w:val="28"/>
                <w:szCs w:val="28"/>
                <w:lang w:eastAsia="en-US"/>
              </w:rPr>
            </w:pPr>
            <w:r w:rsidRPr="00E71D81">
              <w:rPr>
                <w:rFonts w:ascii="Times New Roman" w:hAnsi="Times New Roman"/>
                <w:color w:val="000000"/>
                <w:sz w:val="28"/>
                <w:szCs w:val="28"/>
                <w:lang w:eastAsia="en-US"/>
              </w:rPr>
              <w:t>Показатели</w:t>
            </w:r>
          </w:p>
        </w:tc>
        <w:tc>
          <w:tcPr>
            <w:tcW w:w="3261" w:type="dxa"/>
          </w:tcPr>
          <w:p w:rsidR="004B3500" w:rsidRPr="00E71D81" w:rsidRDefault="004B3500" w:rsidP="00FA09F7">
            <w:pPr>
              <w:pStyle w:val="10"/>
              <w:spacing w:after="0" w:line="288" w:lineRule="auto"/>
              <w:ind w:left="0"/>
              <w:jc w:val="center"/>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обращений граждан</w:t>
            </w:r>
          </w:p>
        </w:tc>
      </w:tr>
      <w:tr w:rsidR="004B3500" w:rsidTr="00FA09F7">
        <w:tc>
          <w:tcPr>
            <w:tcW w:w="6095" w:type="dxa"/>
          </w:tcPr>
          <w:p w:rsidR="004B3500" w:rsidRPr="00E71D81" w:rsidRDefault="004B3500" w:rsidP="00FA09F7">
            <w:pPr>
              <w:pStyle w:val="10"/>
              <w:spacing w:after="0" w:line="288" w:lineRule="auto"/>
              <w:ind w:left="0"/>
              <w:jc w:val="both"/>
              <w:rPr>
                <w:rFonts w:ascii="Times New Roman" w:hAnsi="Times New Roman"/>
                <w:color w:val="000000"/>
                <w:sz w:val="28"/>
                <w:szCs w:val="28"/>
                <w:lang w:eastAsia="en-US"/>
              </w:rPr>
            </w:pPr>
            <w:r w:rsidRPr="00E71D81">
              <w:rPr>
                <w:rFonts w:ascii="Times New Roman" w:hAnsi="Times New Roman"/>
                <w:color w:val="000000"/>
                <w:sz w:val="28"/>
                <w:szCs w:val="28"/>
                <w:lang w:eastAsia="en-US"/>
              </w:rPr>
              <w:t>Всего</w:t>
            </w:r>
            <w:r>
              <w:rPr>
                <w:rFonts w:ascii="Times New Roman" w:hAnsi="Times New Roman"/>
                <w:color w:val="000000"/>
                <w:sz w:val="28"/>
                <w:szCs w:val="28"/>
                <w:lang w:eastAsia="en-US"/>
              </w:rPr>
              <w:t xml:space="preserve"> обращений, в том числе</w:t>
            </w:r>
            <w:r w:rsidRPr="00E71D81">
              <w:rPr>
                <w:rFonts w:ascii="Times New Roman" w:hAnsi="Times New Roman"/>
                <w:color w:val="000000"/>
                <w:sz w:val="28"/>
                <w:szCs w:val="28"/>
                <w:lang w:eastAsia="en-US"/>
              </w:rPr>
              <w:t>:</w:t>
            </w:r>
          </w:p>
        </w:tc>
        <w:tc>
          <w:tcPr>
            <w:tcW w:w="3261" w:type="dxa"/>
          </w:tcPr>
          <w:p w:rsidR="004B3500" w:rsidRPr="00E71D81" w:rsidRDefault="004B3500" w:rsidP="00FA09F7">
            <w:pPr>
              <w:pStyle w:val="10"/>
              <w:spacing w:after="0" w:line="288" w:lineRule="auto"/>
              <w:ind w:left="0"/>
              <w:jc w:val="center"/>
              <w:rPr>
                <w:rFonts w:ascii="Times New Roman" w:hAnsi="Times New Roman"/>
                <w:color w:val="000000"/>
                <w:sz w:val="28"/>
                <w:szCs w:val="28"/>
                <w:lang w:eastAsia="en-US"/>
              </w:rPr>
            </w:pPr>
            <w:r w:rsidRPr="00E71D81">
              <w:rPr>
                <w:rFonts w:ascii="Times New Roman" w:hAnsi="Times New Roman"/>
                <w:color w:val="000000"/>
                <w:sz w:val="28"/>
                <w:szCs w:val="28"/>
                <w:lang w:eastAsia="en-US"/>
              </w:rPr>
              <w:t>2772</w:t>
            </w:r>
          </w:p>
        </w:tc>
      </w:tr>
      <w:tr w:rsidR="004B3500" w:rsidTr="00FA09F7">
        <w:tc>
          <w:tcPr>
            <w:tcW w:w="6095" w:type="dxa"/>
          </w:tcPr>
          <w:p w:rsidR="004B3500" w:rsidRPr="00E71D81" w:rsidRDefault="004B3500" w:rsidP="00FA09F7">
            <w:pPr>
              <w:pStyle w:val="10"/>
              <w:spacing w:after="0" w:line="288" w:lineRule="auto"/>
              <w:ind w:left="0"/>
              <w:jc w:val="both"/>
              <w:rPr>
                <w:rFonts w:ascii="Times New Roman" w:hAnsi="Times New Roman"/>
                <w:color w:val="000000"/>
                <w:sz w:val="28"/>
                <w:szCs w:val="28"/>
                <w:lang w:eastAsia="en-US"/>
              </w:rPr>
            </w:pPr>
            <w:r>
              <w:rPr>
                <w:rFonts w:ascii="Times New Roman" w:hAnsi="Times New Roman"/>
                <w:color w:val="000000"/>
                <w:sz w:val="28"/>
                <w:szCs w:val="28"/>
                <w:lang w:eastAsia="en-US"/>
              </w:rPr>
              <w:t>о</w:t>
            </w:r>
            <w:r w:rsidR="00D30968">
              <w:rPr>
                <w:rFonts w:ascii="Times New Roman" w:hAnsi="Times New Roman"/>
                <w:color w:val="000000"/>
                <w:sz w:val="28"/>
                <w:szCs w:val="28"/>
                <w:lang w:eastAsia="en-US"/>
              </w:rPr>
              <w:t>бращений</w:t>
            </w:r>
            <w:r>
              <w:rPr>
                <w:rFonts w:ascii="Times New Roman" w:hAnsi="Times New Roman"/>
                <w:color w:val="000000"/>
                <w:sz w:val="28"/>
                <w:szCs w:val="28"/>
                <w:lang w:eastAsia="en-US"/>
              </w:rPr>
              <w:t xml:space="preserve"> в письменной форме или в виде электронного документа</w:t>
            </w:r>
          </w:p>
        </w:tc>
        <w:tc>
          <w:tcPr>
            <w:tcW w:w="3261" w:type="dxa"/>
          </w:tcPr>
          <w:p w:rsidR="004B3500" w:rsidRPr="00E71D81" w:rsidRDefault="004B3500" w:rsidP="00FA09F7">
            <w:pPr>
              <w:pStyle w:val="10"/>
              <w:spacing w:after="0" w:line="288" w:lineRule="auto"/>
              <w:ind w:left="0"/>
              <w:jc w:val="center"/>
              <w:rPr>
                <w:rFonts w:ascii="Times New Roman" w:hAnsi="Times New Roman"/>
                <w:color w:val="000000"/>
                <w:sz w:val="28"/>
                <w:szCs w:val="28"/>
                <w:lang w:eastAsia="en-US"/>
              </w:rPr>
            </w:pPr>
            <w:r w:rsidRPr="00E71D81">
              <w:rPr>
                <w:rFonts w:ascii="Times New Roman" w:hAnsi="Times New Roman"/>
                <w:color w:val="000000"/>
                <w:sz w:val="28"/>
                <w:szCs w:val="28"/>
                <w:lang w:eastAsia="en-US"/>
              </w:rPr>
              <w:t>1750</w:t>
            </w:r>
          </w:p>
        </w:tc>
      </w:tr>
      <w:tr w:rsidR="004B3500" w:rsidRPr="001D0BF6" w:rsidTr="00FA09F7">
        <w:trPr>
          <w:trHeight w:val="515"/>
        </w:trPr>
        <w:tc>
          <w:tcPr>
            <w:tcW w:w="6095" w:type="dxa"/>
          </w:tcPr>
          <w:p w:rsidR="004B3500" w:rsidRPr="001D0BF6" w:rsidRDefault="00D30968" w:rsidP="00FA09F7">
            <w:pPr>
              <w:pStyle w:val="10"/>
              <w:spacing w:after="0" w:line="288" w:lineRule="auto"/>
              <w:ind w:left="0"/>
              <w:jc w:val="both"/>
              <w:rPr>
                <w:rFonts w:ascii="Times New Roman" w:hAnsi="Times New Roman"/>
                <w:color w:val="000000"/>
                <w:sz w:val="28"/>
                <w:szCs w:val="28"/>
                <w:lang w:eastAsia="en-US"/>
              </w:rPr>
            </w:pPr>
            <w:r w:rsidRPr="001D0BF6">
              <w:rPr>
                <w:rFonts w:ascii="Times New Roman" w:hAnsi="Times New Roman"/>
                <w:color w:val="000000"/>
                <w:sz w:val="28"/>
                <w:szCs w:val="28"/>
                <w:lang w:eastAsia="en-US"/>
              </w:rPr>
              <w:t>у</w:t>
            </w:r>
            <w:r w:rsidR="004B3500" w:rsidRPr="001D0BF6">
              <w:rPr>
                <w:rFonts w:ascii="Times New Roman" w:hAnsi="Times New Roman"/>
                <w:color w:val="000000"/>
                <w:sz w:val="28"/>
                <w:szCs w:val="28"/>
                <w:lang w:eastAsia="en-US"/>
              </w:rPr>
              <w:t>стных обращений (личный прием)</w:t>
            </w:r>
          </w:p>
        </w:tc>
        <w:tc>
          <w:tcPr>
            <w:tcW w:w="3261" w:type="dxa"/>
          </w:tcPr>
          <w:p w:rsidR="004B3500" w:rsidRPr="001D0BF6" w:rsidRDefault="004B3500" w:rsidP="00FA09F7">
            <w:pPr>
              <w:pStyle w:val="10"/>
              <w:spacing w:after="0" w:line="288" w:lineRule="auto"/>
              <w:ind w:left="0"/>
              <w:jc w:val="center"/>
              <w:rPr>
                <w:rFonts w:ascii="Times New Roman" w:hAnsi="Times New Roman"/>
                <w:color w:val="000000"/>
                <w:sz w:val="28"/>
                <w:szCs w:val="28"/>
                <w:lang w:eastAsia="en-US"/>
              </w:rPr>
            </w:pPr>
            <w:r w:rsidRPr="001D0BF6">
              <w:rPr>
                <w:rFonts w:ascii="Times New Roman" w:hAnsi="Times New Roman"/>
                <w:color w:val="000000"/>
                <w:sz w:val="28"/>
                <w:szCs w:val="28"/>
                <w:lang w:eastAsia="en-US"/>
              </w:rPr>
              <w:t>1022</w:t>
            </w:r>
          </w:p>
        </w:tc>
      </w:tr>
    </w:tbl>
    <w:p w:rsidR="001D0BF6" w:rsidRDefault="001D0BF6" w:rsidP="00FA09F7">
      <w:pPr>
        <w:pStyle w:val="121"/>
        <w:spacing w:before="0" w:after="0" w:line="288" w:lineRule="auto"/>
        <w:ind w:firstLine="709"/>
        <w:jc w:val="both"/>
        <w:rPr>
          <w:b w:val="0"/>
          <w:sz w:val="28"/>
          <w:szCs w:val="28"/>
        </w:rPr>
      </w:pPr>
    </w:p>
    <w:p w:rsidR="004B3500" w:rsidRPr="001D0BF6" w:rsidRDefault="004B3500" w:rsidP="001D0BF6">
      <w:pPr>
        <w:pStyle w:val="121"/>
        <w:spacing w:before="0" w:after="0" w:line="336" w:lineRule="auto"/>
        <w:ind w:firstLine="709"/>
        <w:jc w:val="both"/>
        <w:rPr>
          <w:b w:val="0"/>
          <w:sz w:val="28"/>
          <w:szCs w:val="28"/>
        </w:rPr>
      </w:pPr>
      <w:r w:rsidRPr="001D0BF6">
        <w:rPr>
          <w:b w:val="0"/>
          <w:sz w:val="28"/>
          <w:szCs w:val="28"/>
        </w:rPr>
        <w:t>Чаще всего жалобы (иные обращения) граждан (включая личный прием) были связаны с реализацией жилищных прав, в том числе в сфере жилищ</w:t>
      </w:r>
      <w:r w:rsidR="00D30968" w:rsidRPr="001D0BF6">
        <w:rPr>
          <w:b w:val="0"/>
          <w:sz w:val="28"/>
          <w:szCs w:val="28"/>
        </w:rPr>
        <w:t>но-коммунального обслуживания (</w:t>
      </w:r>
      <w:r w:rsidRPr="001D0BF6">
        <w:rPr>
          <w:b w:val="0"/>
          <w:sz w:val="28"/>
          <w:szCs w:val="28"/>
        </w:rPr>
        <w:t>887</w:t>
      </w:r>
      <w:r w:rsidR="00D30968" w:rsidRPr="001D0BF6">
        <w:rPr>
          <w:b w:val="0"/>
          <w:sz w:val="28"/>
          <w:szCs w:val="28"/>
        </w:rPr>
        <w:t>)</w:t>
      </w:r>
      <w:r w:rsidRPr="001D0BF6">
        <w:rPr>
          <w:b w:val="0"/>
          <w:sz w:val="28"/>
          <w:szCs w:val="28"/>
        </w:rPr>
        <w:t>. Также выделяются обращения, связанные с социальным обеспечением и социальной защитой (264), условиями содержания лиц в местах принудительного содержания (232), соблюдением трудовых прав (127), соблюдением прав</w:t>
      </w:r>
      <w:r w:rsidR="000D4579" w:rsidRPr="001D0BF6">
        <w:rPr>
          <w:b w:val="0"/>
          <w:sz w:val="28"/>
          <w:szCs w:val="28"/>
        </w:rPr>
        <w:t>а</w:t>
      </w:r>
      <w:r w:rsidRPr="001D0BF6">
        <w:rPr>
          <w:b w:val="0"/>
          <w:sz w:val="28"/>
          <w:szCs w:val="28"/>
        </w:rPr>
        <w:t xml:space="preserve"> на охрану здоровья и получение медицинской помощи (94).</w:t>
      </w:r>
    </w:p>
    <w:p w:rsidR="004B3500" w:rsidRPr="001D0BF6" w:rsidRDefault="004B3500" w:rsidP="001D0BF6">
      <w:pPr>
        <w:pStyle w:val="121"/>
        <w:spacing w:before="0" w:after="0" w:line="336" w:lineRule="auto"/>
        <w:ind w:firstLine="709"/>
        <w:jc w:val="both"/>
        <w:rPr>
          <w:b w:val="0"/>
          <w:sz w:val="28"/>
          <w:szCs w:val="28"/>
        </w:rPr>
      </w:pPr>
      <w:r w:rsidRPr="001D0BF6">
        <w:rPr>
          <w:b w:val="0"/>
          <w:sz w:val="28"/>
          <w:szCs w:val="28"/>
        </w:rPr>
        <w:t xml:space="preserve">По-прежнему высок удельный вес жалоб, решения по которым принимаются правоохранительными и судебными органами: жалобы на органы, осуществляющие оперативно-розыскную деятельность, дознание и предварительное следствие (352), несогласие с судебными актами (294). В связи с этим уже не первый год осуществляется практика совместных приемов </w:t>
      </w:r>
      <w:r w:rsidRPr="001D0BF6">
        <w:rPr>
          <w:b w:val="0"/>
          <w:sz w:val="28"/>
          <w:szCs w:val="28"/>
        </w:rPr>
        <w:lastRenderedPageBreak/>
        <w:t xml:space="preserve">граждан с </w:t>
      </w:r>
      <w:r w:rsidR="000D4579" w:rsidRPr="001D0BF6">
        <w:rPr>
          <w:b w:val="0"/>
          <w:sz w:val="28"/>
          <w:szCs w:val="28"/>
        </w:rPr>
        <w:t>представителями правоохранительных органов</w:t>
      </w:r>
      <w:r w:rsidRPr="001D0BF6">
        <w:rPr>
          <w:b w:val="0"/>
          <w:sz w:val="28"/>
          <w:szCs w:val="28"/>
        </w:rPr>
        <w:t>. В 2013 году проведено 10 совместных приемов граждан: с прокуратурой Республики Татарстан (4 приема), следственным управлением Следственного комитета Р</w:t>
      </w:r>
      <w:r w:rsidR="00F83FE6" w:rsidRPr="001D0BF6">
        <w:rPr>
          <w:b w:val="0"/>
          <w:sz w:val="28"/>
          <w:szCs w:val="28"/>
        </w:rPr>
        <w:t xml:space="preserve">оссийской </w:t>
      </w:r>
      <w:r w:rsidRPr="001D0BF6">
        <w:rPr>
          <w:b w:val="0"/>
          <w:sz w:val="28"/>
          <w:szCs w:val="28"/>
        </w:rPr>
        <w:t>Ф</w:t>
      </w:r>
      <w:r w:rsidR="00F83FE6" w:rsidRPr="001D0BF6">
        <w:rPr>
          <w:b w:val="0"/>
          <w:sz w:val="28"/>
          <w:szCs w:val="28"/>
        </w:rPr>
        <w:t>едерации</w:t>
      </w:r>
      <w:r w:rsidRPr="001D0BF6">
        <w:rPr>
          <w:b w:val="0"/>
          <w:sz w:val="28"/>
          <w:szCs w:val="28"/>
        </w:rPr>
        <w:t xml:space="preserve"> по Республике Татарстан (3 приема), Министерством внутренних дел по Республике Татарстан (2 приема), Управлением Федеральной службы судебных приставов по Республике Татарстан (1 прием).</w:t>
      </w:r>
    </w:p>
    <w:p w:rsidR="004B3500" w:rsidRPr="001D0BF6" w:rsidRDefault="004B3500" w:rsidP="001D0BF6">
      <w:pPr>
        <w:pStyle w:val="121"/>
        <w:spacing w:before="0" w:after="0" w:line="336" w:lineRule="auto"/>
        <w:ind w:firstLine="709"/>
        <w:jc w:val="both"/>
        <w:rPr>
          <w:b w:val="0"/>
          <w:sz w:val="28"/>
          <w:szCs w:val="28"/>
        </w:rPr>
      </w:pPr>
      <w:r w:rsidRPr="001D0BF6">
        <w:rPr>
          <w:b w:val="0"/>
          <w:sz w:val="28"/>
          <w:szCs w:val="28"/>
        </w:rPr>
        <w:t>С 5 августа 2013 года Уполномоченным осуществляется деятельность главного модератора государственной информационной системы</w:t>
      </w:r>
      <w:r w:rsidR="00F83FE6" w:rsidRPr="001D0BF6">
        <w:rPr>
          <w:b w:val="0"/>
          <w:sz w:val="28"/>
          <w:szCs w:val="28"/>
        </w:rPr>
        <w:t xml:space="preserve"> Республики Татарстан</w:t>
      </w:r>
      <w:r w:rsidRPr="001D0BF6">
        <w:rPr>
          <w:b w:val="0"/>
          <w:sz w:val="28"/>
          <w:szCs w:val="28"/>
        </w:rPr>
        <w:t xml:space="preserve"> «Народный контроль». По итогам работы было возвращено</w:t>
      </w:r>
      <w:r w:rsidR="000D4579" w:rsidRPr="001D0BF6">
        <w:rPr>
          <w:b w:val="0"/>
          <w:sz w:val="28"/>
          <w:szCs w:val="28"/>
        </w:rPr>
        <w:t xml:space="preserve"> </w:t>
      </w:r>
      <w:r w:rsidRPr="001D0BF6">
        <w:rPr>
          <w:b w:val="0"/>
          <w:sz w:val="28"/>
          <w:szCs w:val="28"/>
        </w:rPr>
        <w:t>712 уведомлений со статусом «мот</w:t>
      </w:r>
      <w:r w:rsidR="005A433B" w:rsidRPr="001D0BF6">
        <w:rPr>
          <w:b w:val="0"/>
          <w:sz w:val="28"/>
          <w:szCs w:val="28"/>
        </w:rPr>
        <w:t>и</w:t>
      </w:r>
      <w:r w:rsidRPr="001D0BF6">
        <w:rPr>
          <w:b w:val="0"/>
          <w:sz w:val="28"/>
          <w:szCs w:val="28"/>
        </w:rPr>
        <w:t>вированный отказ», когда компетентный орган ненадлежащим образом рассмотрел поступившую в его адрес информацию гражданина или группы лиц о необходимости решения той или иной проблемы (категории «Доступная среда», «Благоустройство территории», «Состояние дорог», «Поликлиники и больницы» и др.).</w:t>
      </w:r>
    </w:p>
    <w:p w:rsidR="004B3500" w:rsidRDefault="004B3500" w:rsidP="00FA09F7">
      <w:pPr>
        <w:pStyle w:val="121"/>
        <w:spacing w:before="0" w:after="0" w:line="288" w:lineRule="auto"/>
        <w:jc w:val="center"/>
        <w:rPr>
          <w:b w:val="0"/>
          <w:sz w:val="28"/>
          <w:szCs w:val="28"/>
        </w:rPr>
      </w:pPr>
    </w:p>
    <w:p w:rsidR="00FA09F7" w:rsidRDefault="00F272E8" w:rsidP="00FA09F7">
      <w:pPr>
        <w:pStyle w:val="121"/>
        <w:spacing w:before="0" w:after="0" w:line="288" w:lineRule="auto"/>
        <w:jc w:val="center"/>
        <w:rPr>
          <w:b w:val="0"/>
          <w:sz w:val="28"/>
          <w:szCs w:val="28"/>
        </w:rPr>
      </w:pPr>
      <w:r>
        <w:rPr>
          <w:b w:val="0"/>
          <w:sz w:val="28"/>
          <w:szCs w:val="28"/>
        </w:rPr>
        <w:t xml:space="preserve">Структура тематики обращений </w:t>
      </w:r>
      <w:r w:rsidR="00FA09F7">
        <w:rPr>
          <w:b w:val="0"/>
          <w:sz w:val="28"/>
          <w:szCs w:val="28"/>
        </w:rPr>
        <w:t>к Уполномоченному по правам человека</w:t>
      </w:r>
    </w:p>
    <w:p w:rsidR="00FA09F7" w:rsidRDefault="00FA09F7" w:rsidP="00FA09F7">
      <w:pPr>
        <w:pStyle w:val="121"/>
        <w:spacing w:before="0" w:after="0" w:line="288" w:lineRule="auto"/>
        <w:jc w:val="center"/>
        <w:rPr>
          <w:b w:val="0"/>
          <w:sz w:val="28"/>
          <w:szCs w:val="28"/>
        </w:rPr>
      </w:pPr>
      <w:r>
        <w:rPr>
          <w:b w:val="0"/>
          <w:sz w:val="28"/>
          <w:szCs w:val="28"/>
        </w:rPr>
        <w:t>в Республике Татарстан в 2013 году</w:t>
      </w:r>
    </w:p>
    <w:p w:rsidR="00F272E8" w:rsidRPr="00F272E8" w:rsidRDefault="00F272E8" w:rsidP="00FA09F7">
      <w:pPr>
        <w:pStyle w:val="121"/>
        <w:spacing w:before="0" w:after="0" w:line="288" w:lineRule="auto"/>
        <w:jc w:val="center"/>
        <w:rPr>
          <w:b w:val="0"/>
          <w:sz w:val="24"/>
          <w:szCs w:val="24"/>
        </w:rPr>
      </w:pPr>
      <w:r>
        <w:rPr>
          <w:b w:val="0"/>
          <w:sz w:val="24"/>
          <w:szCs w:val="24"/>
        </w:rPr>
        <w:t xml:space="preserve">                                                                                                                                         Таблица 2</w:t>
      </w:r>
    </w:p>
    <w:tbl>
      <w:tblPr>
        <w:tblW w:w="974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A0"/>
      </w:tblPr>
      <w:tblGrid>
        <w:gridCol w:w="594"/>
        <w:gridCol w:w="5613"/>
        <w:gridCol w:w="1700"/>
        <w:gridCol w:w="1840"/>
      </w:tblGrid>
      <w:tr w:rsidR="00F272E8" w:rsidRPr="001D0BF6" w:rsidTr="0094388C">
        <w:tc>
          <w:tcPr>
            <w:tcW w:w="594" w:type="dxa"/>
            <w:shd w:val="clear" w:color="auto" w:fill="FFFFFF" w:themeFill="background1"/>
          </w:tcPr>
          <w:p w:rsidR="004B3500" w:rsidRDefault="0094388C" w:rsidP="0094388C">
            <w:pPr>
              <w:spacing w:line="288" w:lineRule="auto"/>
              <w:jc w:val="center"/>
              <w:rPr>
                <w:sz w:val="28"/>
                <w:szCs w:val="28"/>
              </w:rPr>
            </w:pPr>
            <w:r>
              <w:rPr>
                <w:sz w:val="28"/>
                <w:szCs w:val="28"/>
              </w:rPr>
              <w:t>№</w:t>
            </w:r>
          </w:p>
          <w:p w:rsidR="0094388C" w:rsidRPr="00EC71D8" w:rsidRDefault="0094388C" w:rsidP="0094388C">
            <w:pPr>
              <w:spacing w:line="288" w:lineRule="auto"/>
              <w:jc w:val="center"/>
              <w:rPr>
                <w:sz w:val="28"/>
                <w:szCs w:val="28"/>
              </w:rPr>
            </w:pPr>
            <w:r>
              <w:rPr>
                <w:sz w:val="28"/>
                <w:szCs w:val="28"/>
              </w:rPr>
              <w:t>п/п</w:t>
            </w:r>
          </w:p>
        </w:tc>
        <w:tc>
          <w:tcPr>
            <w:tcW w:w="5613" w:type="dxa"/>
            <w:shd w:val="clear" w:color="auto" w:fill="FFFFFF" w:themeFill="background1"/>
          </w:tcPr>
          <w:p w:rsidR="004B3500" w:rsidRPr="00EC71D8" w:rsidRDefault="0094388C" w:rsidP="0094388C">
            <w:pPr>
              <w:spacing w:line="288" w:lineRule="auto"/>
              <w:jc w:val="center"/>
              <w:rPr>
                <w:sz w:val="28"/>
                <w:szCs w:val="28"/>
              </w:rPr>
            </w:pPr>
            <w:r>
              <w:rPr>
                <w:sz w:val="28"/>
                <w:szCs w:val="28"/>
              </w:rPr>
              <w:t>Тематика обращений</w:t>
            </w:r>
          </w:p>
        </w:tc>
        <w:tc>
          <w:tcPr>
            <w:tcW w:w="1700" w:type="dxa"/>
            <w:shd w:val="clear" w:color="auto" w:fill="FFFFFF" w:themeFill="background1"/>
            <w:tcMar>
              <w:top w:w="15" w:type="dxa"/>
              <w:left w:w="108" w:type="dxa"/>
              <w:bottom w:w="0" w:type="dxa"/>
              <w:right w:w="108" w:type="dxa"/>
            </w:tcMar>
          </w:tcPr>
          <w:p w:rsidR="00F272E8" w:rsidRDefault="004B3500" w:rsidP="00FA09F7">
            <w:pPr>
              <w:spacing w:line="288" w:lineRule="auto"/>
              <w:jc w:val="center"/>
              <w:rPr>
                <w:kern w:val="24"/>
                <w:sz w:val="28"/>
                <w:szCs w:val="28"/>
              </w:rPr>
            </w:pPr>
            <w:r w:rsidRPr="00EC71D8">
              <w:rPr>
                <w:kern w:val="24"/>
                <w:sz w:val="28"/>
                <w:szCs w:val="28"/>
                <w:lang w:val="en-US"/>
              </w:rPr>
              <w:t>Кол</w:t>
            </w:r>
            <w:r w:rsidR="00F272E8">
              <w:rPr>
                <w:kern w:val="24"/>
                <w:sz w:val="28"/>
                <w:szCs w:val="28"/>
              </w:rPr>
              <w:t>ичество</w:t>
            </w:r>
          </w:p>
          <w:p w:rsidR="004B3500" w:rsidRPr="00EC71D8" w:rsidRDefault="00F272E8" w:rsidP="00FA09F7">
            <w:pPr>
              <w:spacing w:line="288" w:lineRule="auto"/>
              <w:jc w:val="center"/>
              <w:rPr>
                <w:sz w:val="28"/>
                <w:szCs w:val="28"/>
              </w:rPr>
            </w:pPr>
            <w:r>
              <w:rPr>
                <w:kern w:val="24"/>
                <w:sz w:val="28"/>
                <w:szCs w:val="28"/>
              </w:rPr>
              <w:t>обращений</w:t>
            </w:r>
            <w:r w:rsidR="004B3500" w:rsidRPr="00EC71D8">
              <w:rPr>
                <w:kern w:val="24"/>
                <w:sz w:val="28"/>
                <w:szCs w:val="28"/>
              </w:rPr>
              <w:t xml:space="preserve"> </w:t>
            </w:r>
          </w:p>
        </w:tc>
        <w:tc>
          <w:tcPr>
            <w:tcW w:w="184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w:t>
            </w:r>
            <w:r w:rsidRPr="00EC71D8">
              <w:rPr>
                <w:kern w:val="24"/>
                <w:sz w:val="28"/>
                <w:szCs w:val="28"/>
              </w:rPr>
              <w:t xml:space="preserve"> </w:t>
            </w:r>
            <w:r w:rsidR="00F272E8">
              <w:rPr>
                <w:kern w:val="24"/>
                <w:sz w:val="28"/>
                <w:szCs w:val="28"/>
              </w:rPr>
              <w:t>от общего количества обращений</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kern w:val="24"/>
                <w:sz w:val="28"/>
                <w:szCs w:val="28"/>
                <w:lang w:val="en-US"/>
              </w:rPr>
              <w:t>1</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bCs/>
                <w:kern w:val="24"/>
                <w:sz w:val="28"/>
                <w:szCs w:val="28"/>
              </w:rPr>
              <w:t xml:space="preserve">Жилищные вопросы, в том числе вопросы жилищно-коммунального обслуживания </w:t>
            </w:r>
          </w:p>
        </w:tc>
        <w:tc>
          <w:tcPr>
            <w:tcW w:w="170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887</w:t>
            </w:r>
          </w:p>
        </w:tc>
        <w:tc>
          <w:tcPr>
            <w:tcW w:w="184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32,0</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kern w:val="24"/>
                <w:sz w:val="28"/>
                <w:szCs w:val="28"/>
              </w:rPr>
              <w:t>2</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bCs/>
                <w:kern w:val="24"/>
                <w:sz w:val="28"/>
                <w:szCs w:val="28"/>
              </w:rPr>
              <w:t>Жалоб</w:t>
            </w:r>
            <w:r w:rsidR="000D4579" w:rsidRPr="00EC71D8">
              <w:rPr>
                <w:bCs/>
                <w:kern w:val="24"/>
                <w:sz w:val="28"/>
                <w:szCs w:val="28"/>
              </w:rPr>
              <w:t>ы</w:t>
            </w:r>
            <w:r w:rsidRPr="00EC71D8">
              <w:rPr>
                <w:bCs/>
                <w:kern w:val="24"/>
                <w:sz w:val="28"/>
                <w:szCs w:val="28"/>
              </w:rPr>
              <w:t xml:space="preserve"> на сотрудников правоохранительных органов </w:t>
            </w:r>
          </w:p>
        </w:tc>
        <w:tc>
          <w:tcPr>
            <w:tcW w:w="170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352</w:t>
            </w:r>
          </w:p>
        </w:tc>
        <w:tc>
          <w:tcPr>
            <w:tcW w:w="184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12,7</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kern w:val="24"/>
                <w:sz w:val="28"/>
                <w:szCs w:val="28"/>
              </w:rPr>
              <w:t>3</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bCs/>
                <w:kern w:val="24"/>
                <w:sz w:val="28"/>
                <w:szCs w:val="28"/>
              </w:rPr>
              <w:t>Несогласие с судебными решениями</w:t>
            </w:r>
            <w:r w:rsidRPr="00EC71D8">
              <w:rPr>
                <w:bCs/>
                <w:kern w:val="24"/>
                <w:sz w:val="28"/>
                <w:szCs w:val="28"/>
                <w:lang w:val="en-US"/>
              </w:rPr>
              <w:t xml:space="preserve"> </w:t>
            </w:r>
          </w:p>
        </w:tc>
        <w:tc>
          <w:tcPr>
            <w:tcW w:w="170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294</w:t>
            </w:r>
          </w:p>
        </w:tc>
        <w:tc>
          <w:tcPr>
            <w:tcW w:w="184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10,61</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kern w:val="24"/>
                <w:sz w:val="28"/>
                <w:szCs w:val="28"/>
                <w:lang w:val="en-US"/>
              </w:rPr>
              <w:t>4</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sz w:val="28"/>
                <w:szCs w:val="28"/>
              </w:rPr>
            </w:pPr>
            <w:r w:rsidRPr="00EC71D8">
              <w:rPr>
                <w:bCs/>
                <w:kern w:val="24"/>
                <w:sz w:val="28"/>
                <w:szCs w:val="28"/>
              </w:rPr>
              <w:t xml:space="preserve">Социальное обеспечение и социальная защита населения </w:t>
            </w:r>
          </w:p>
        </w:tc>
        <w:tc>
          <w:tcPr>
            <w:tcW w:w="170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264</w:t>
            </w:r>
          </w:p>
        </w:tc>
        <w:tc>
          <w:tcPr>
            <w:tcW w:w="1840"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center"/>
              <w:rPr>
                <w:sz w:val="28"/>
                <w:szCs w:val="28"/>
              </w:rPr>
            </w:pPr>
            <w:r w:rsidRPr="00EC71D8">
              <w:rPr>
                <w:kern w:val="24"/>
                <w:sz w:val="28"/>
                <w:szCs w:val="28"/>
                <w:lang w:val="en-US"/>
              </w:rPr>
              <w:t>9,52</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kern w:val="24"/>
                <w:sz w:val="28"/>
                <w:szCs w:val="28"/>
                <w:lang w:val="en-US"/>
              </w:rPr>
            </w:pPr>
            <w:r w:rsidRPr="00EC71D8">
              <w:rPr>
                <w:kern w:val="24"/>
                <w:sz w:val="28"/>
                <w:szCs w:val="28"/>
                <w:lang w:val="en-US"/>
              </w:rPr>
              <w:t>5</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Условия содержания лиц в местах принудительного содержания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232</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8,37</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kern w:val="24"/>
                <w:sz w:val="28"/>
                <w:szCs w:val="28"/>
                <w:lang w:val="en-US"/>
              </w:rPr>
            </w:pPr>
            <w:r w:rsidRPr="00EC71D8">
              <w:rPr>
                <w:kern w:val="24"/>
                <w:sz w:val="28"/>
                <w:szCs w:val="28"/>
                <w:lang w:val="en-US"/>
              </w:rPr>
              <w:t xml:space="preserve">6 </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Трудовое законодательство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127</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4,58</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7</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Медицинское обслуживание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94</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3,39</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8</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Вопросы приема в гражданство РФ </w:t>
            </w:r>
          </w:p>
          <w:p w:rsidR="004B3500" w:rsidRPr="00EC71D8" w:rsidRDefault="004B3500" w:rsidP="00FA09F7">
            <w:pPr>
              <w:spacing w:line="288" w:lineRule="auto"/>
              <w:rPr>
                <w:bCs/>
                <w:kern w:val="24"/>
                <w:sz w:val="28"/>
                <w:szCs w:val="28"/>
              </w:rPr>
            </w:pPr>
            <w:r w:rsidRPr="00EC71D8">
              <w:rPr>
                <w:bCs/>
                <w:kern w:val="24"/>
                <w:sz w:val="28"/>
                <w:szCs w:val="28"/>
              </w:rPr>
              <w:t xml:space="preserve">и паспортизации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86</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3,1</w:t>
            </w:r>
          </w:p>
        </w:tc>
      </w:tr>
      <w:tr w:rsidR="0094388C" w:rsidRPr="001D0BF6" w:rsidTr="0094388C">
        <w:tc>
          <w:tcPr>
            <w:tcW w:w="9747" w:type="dxa"/>
            <w:gridSpan w:val="4"/>
            <w:shd w:val="clear" w:color="auto" w:fill="FFFFFF" w:themeFill="background1"/>
            <w:tcMar>
              <w:top w:w="15" w:type="dxa"/>
              <w:left w:w="108" w:type="dxa"/>
              <w:bottom w:w="0" w:type="dxa"/>
              <w:right w:w="108" w:type="dxa"/>
            </w:tcMar>
          </w:tcPr>
          <w:p w:rsidR="0094388C" w:rsidRPr="00FA09F7" w:rsidRDefault="0094388C" w:rsidP="0094388C">
            <w:pPr>
              <w:spacing w:line="288" w:lineRule="auto"/>
              <w:jc w:val="right"/>
              <w:rPr>
                <w:kern w:val="24"/>
              </w:rPr>
            </w:pPr>
            <w:r>
              <w:rPr>
                <w:kern w:val="24"/>
              </w:rPr>
              <w:lastRenderedPageBreak/>
              <w:t>Продолжение таблицы 2</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9</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Исполнительное производство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64</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2,31</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10</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Служба в Вооруженных Силах Российской Федерации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42</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1,52</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11</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Земельные вопросы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35</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1,26</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12</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both"/>
              <w:rPr>
                <w:bCs/>
                <w:kern w:val="24"/>
                <w:sz w:val="28"/>
                <w:szCs w:val="28"/>
              </w:rPr>
            </w:pPr>
            <w:r w:rsidRPr="00EC71D8">
              <w:rPr>
                <w:bCs/>
                <w:kern w:val="24"/>
                <w:sz w:val="28"/>
                <w:szCs w:val="28"/>
              </w:rPr>
              <w:t xml:space="preserve">Образование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13</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0,47</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13</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Вопросы предоставления правовой информации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147</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5,3</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rPr>
                <w:kern w:val="24"/>
                <w:sz w:val="28"/>
                <w:szCs w:val="28"/>
              </w:rPr>
            </w:pPr>
            <w:r w:rsidRPr="00EC71D8">
              <w:rPr>
                <w:kern w:val="24"/>
                <w:sz w:val="28"/>
                <w:szCs w:val="28"/>
                <w:lang w:val="en-US"/>
              </w:rPr>
              <w:t>14</w:t>
            </w:r>
            <w:r w:rsidR="00F272E8">
              <w:rPr>
                <w:kern w:val="24"/>
                <w:sz w:val="28"/>
                <w:szCs w:val="28"/>
              </w:rPr>
              <w:t>.</w:t>
            </w: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bCs/>
                <w:kern w:val="24"/>
                <w:sz w:val="28"/>
                <w:szCs w:val="28"/>
              </w:rPr>
            </w:pPr>
            <w:r w:rsidRPr="00EC71D8">
              <w:rPr>
                <w:bCs/>
                <w:kern w:val="24"/>
                <w:sz w:val="28"/>
                <w:szCs w:val="28"/>
              </w:rPr>
              <w:t xml:space="preserve">Другие вопросы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135</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4,87</w:t>
            </w:r>
          </w:p>
        </w:tc>
      </w:tr>
      <w:tr w:rsidR="00F272E8" w:rsidRPr="001D0BF6" w:rsidTr="0094388C">
        <w:tc>
          <w:tcPr>
            <w:tcW w:w="594"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rPr>
                <w:kern w:val="24"/>
                <w:sz w:val="28"/>
                <w:szCs w:val="28"/>
                <w:lang w:val="en-US"/>
              </w:rPr>
            </w:pPr>
          </w:p>
        </w:tc>
        <w:tc>
          <w:tcPr>
            <w:tcW w:w="5613" w:type="dxa"/>
            <w:shd w:val="clear" w:color="auto" w:fill="FFFFFF" w:themeFill="background1"/>
            <w:tcMar>
              <w:top w:w="15" w:type="dxa"/>
              <w:left w:w="108" w:type="dxa"/>
              <w:bottom w:w="0" w:type="dxa"/>
              <w:right w:w="108" w:type="dxa"/>
            </w:tcMar>
          </w:tcPr>
          <w:p w:rsidR="004B3500" w:rsidRPr="00EC71D8" w:rsidRDefault="004B3500" w:rsidP="00FA09F7">
            <w:pPr>
              <w:spacing w:line="288" w:lineRule="auto"/>
              <w:jc w:val="both"/>
              <w:rPr>
                <w:bCs/>
                <w:kern w:val="24"/>
                <w:sz w:val="28"/>
                <w:szCs w:val="28"/>
              </w:rPr>
            </w:pPr>
            <w:r w:rsidRPr="00EC71D8">
              <w:rPr>
                <w:bCs/>
                <w:kern w:val="24"/>
                <w:sz w:val="28"/>
                <w:szCs w:val="28"/>
              </w:rPr>
              <w:t xml:space="preserve">Всего </w:t>
            </w:r>
          </w:p>
        </w:tc>
        <w:tc>
          <w:tcPr>
            <w:tcW w:w="170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2772</w:t>
            </w:r>
          </w:p>
        </w:tc>
        <w:tc>
          <w:tcPr>
            <w:tcW w:w="1840" w:type="dxa"/>
            <w:shd w:val="clear" w:color="auto" w:fill="FFFFFF" w:themeFill="background1"/>
            <w:tcMar>
              <w:top w:w="15" w:type="dxa"/>
              <w:left w:w="108" w:type="dxa"/>
              <w:bottom w:w="0" w:type="dxa"/>
              <w:right w:w="108" w:type="dxa"/>
            </w:tcMar>
          </w:tcPr>
          <w:p w:rsidR="004B3500" w:rsidRPr="00F272E8" w:rsidRDefault="004B3500" w:rsidP="00FA09F7">
            <w:pPr>
              <w:spacing w:line="288" w:lineRule="auto"/>
              <w:jc w:val="center"/>
              <w:rPr>
                <w:kern w:val="24"/>
                <w:sz w:val="28"/>
                <w:szCs w:val="28"/>
              </w:rPr>
            </w:pPr>
            <w:r w:rsidRPr="00EC71D8">
              <w:rPr>
                <w:kern w:val="24"/>
                <w:sz w:val="28"/>
                <w:szCs w:val="28"/>
                <w:lang w:val="en-US"/>
              </w:rPr>
              <w:t>100,0</w:t>
            </w:r>
          </w:p>
        </w:tc>
      </w:tr>
    </w:tbl>
    <w:p w:rsidR="004B3500" w:rsidRDefault="004B3500" w:rsidP="001D0BF6">
      <w:pPr>
        <w:pStyle w:val="121"/>
        <w:spacing w:before="0" w:after="0" w:line="336" w:lineRule="auto"/>
        <w:ind w:firstLine="709"/>
        <w:jc w:val="both"/>
        <w:rPr>
          <w:b w:val="0"/>
          <w:sz w:val="28"/>
          <w:szCs w:val="28"/>
        </w:rPr>
      </w:pPr>
    </w:p>
    <w:p w:rsidR="004B3500" w:rsidRPr="0037311D" w:rsidRDefault="004B3500" w:rsidP="001D0BF6">
      <w:pPr>
        <w:pStyle w:val="121"/>
        <w:spacing w:before="0" w:after="0" w:line="336" w:lineRule="auto"/>
        <w:ind w:firstLine="709"/>
        <w:jc w:val="both"/>
        <w:rPr>
          <w:b w:val="0"/>
          <w:sz w:val="28"/>
          <w:szCs w:val="28"/>
        </w:rPr>
      </w:pPr>
      <w:r w:rsidRPr="00696C08">
        <w:rPr>
          <w:b w:val="0"/>
          <w:sz w:val="28"/>
          <w:szCs w:val="28"/>
        </w:rPr>
        <w:t>Свою лепту в работе с обращениями граждан внесли общественные помощники Уполномоченного по правам человека в Республ</w:t>
      </w:r>
      <w:r>
        <w:rPr>
          <w:b w:val="0"/>
          <w:sz w:val="28"/>
          <w:szCs w:val="28"/>
        </w:rPr>
        <w:t xml:space="preserve">ике Татарстан, </w:t>
      </w:r>
      <w:r w:rsidRPr="00696C08">
        <w:rPr>
          <w:b w:val="0"/>
          <w:sz w:val="28"/>
          <w:szCs w:val="28"/>
        </w:rPr>
        <w:t xml:space="preserve">которые уже </w:t>
      </w:r>
      <w:r>
        <w:rPr>
          <w:b w:val="0"/>
          <w:sz w:val="28"/>
          <w:szCs w:val="28"/>
        </w:rPr>
        <w:t xml:space="preserve">не первый год активно действуют в данном направлении, выполняя поручения Уполномоченного по отдельным жалобам либо иным проверочным мероприятиям. Кроме того, непосредственно к общественным помощникам в 2013 году </w:t>
      </w:r>
      <w:r w:rsidR="000D4579">
        <w:rPr>
          <w:b w:val="0"/>
          <w:sz w:val="28"/>
          <w:szCs w:val="28"/>
        </w:rPr>
        <w:t>поступили</w:t>
      </w:r>
      <w:r>
        <w:rPr>
          <w:b w:val="0"/>
          <w:sz w:val="28"/>
          <w:szCs w:val="28"/>
        </w:rPr>
        <w:t xml:space="preserve"> 2090 обращений. В своей деятельности по содействию в восстановлении нарушенных прав</w:t>
      </w:r>
      <w:r w:rsidR="000D4579">
        <w:rPr>
          <w:b w:val="0"/>
          <w:sz w:val="28"/>
          <w:szCs w:val="28"/>
        </w:rPr>
        <w:t xml:space="preserve"> и свобод человека и гражданина</w:t>
      </w:r>
      <w:r>
        <w:rPr>
          <w:b w:val="0"/>
          <w:sz w:val="28"/>
          <w:szCs w:val="28"/>
        </w:rPr>
        <w:t xml:space="preserve"> общественные помощники осуществляли тесное взаимодействие с правоохранительными органами, органами местного самоуправления и институтами гражданского общества.</w:t>
      </w:r>
    </w:p>
    <w:p w:rsidR="004B3500" w:rsidRDefault="004B3500" w:rsidP="001D0BF6">
      <w:pPr>
        <w:spacing w:line="336" w:lineRule="auto"/>
        <w:rPr>
          <w:sz w:val="28"/>
          <w:szCs w:val="28"/>
        </w:rPr>
      </w:pPr>
    </w:p>
    <w:p w:rsidR="0094388C" w:rsidRDefault="0094388C" w:rsidP="001D0BF6">
      <w:pPr>
        <w:spacing w:line="336" w:lineRule="auto"/>
        <w:rPr>
          <w:sz w:val="28"/>
          <w:szCs w:val="28"/>
        </w:rPr>
      </w:pPr>
    </w:p>
    <w:p w:rsidR="004B3500" w:rsidRPr="00DF0E65" w:rsidRDefault="004B3500" w:rsidP="001D0BF6">
      <w:pPr>
        <w:spacing w:line="336" w:lineRule="auto"/>
        <w:jc w:val="center"/>
        <w:rPr>
          <w:b/>
          <w:sz w:val="28"/>
          <w:szCs w:val="28"/>
        </w:rPr>
      </w:pPr>
      <w:r w:rsidRPr="00DF0E65">
        <w:rPr>
          <w:b/>
          <w:sz w:val="28"/>
          <w:szCs w:val="28"/>
        </w:rPr>
        <w:t>Соблюдение прав человека в сфере трудовых правоотношений</w:t>
      </w:r>
    </w:p>
    <w:p w:rsidR="004B3500" w:rsidRDefault="004B3500" w:rsidP="001D0BF6">
      <w:pPr>
        <w:spacing w:line="336" w:lineRule="auto"/>
        <w:jc w:val="both"/>
        <w:rPr>
          <w:sz w:val="28"/>
          <w:szCs w:val="28"/>
        </w:rPr>
      </w:pP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Право на труд – одно из важнейших конституционных прав человека. Обеспечение достойного труда – один из показателей качества жизни населения.</w:t>
      </w:r>
    </w:p>
    <w:p w:rsidR="005A433B" w:rsidRPr="005A433B" w:rsidRDefault="004B3500" w:rsidP="001D0BF6">
      <w:pPr>
        <w:pStyle w:val="a9"/>
        <w:spacing w:after="0" w:line="336" w:lineRule="auto"/>
        <w:ind w:firstLine="709"/>
        <w:jc w:val="both"/>
        <w:rPr>
          <w:rFonts w:ascii="Times New Roman" w:hAnsi="Times New Roman"/>
          <w:sz w:val="28"/>
          <w:szCs w:val="28"/>
        </w:rPr>
      </w:pPr>
      <w:r w:rsidRPr="005A433B">
        <w:rPr>
          <w:rFonts w:ascii="Times New Roman" w:hAnsi="Times New Roman"/>
          <w:sz w:val="28"/>
          <w:szCs w:val="28"/>
        </w:rPr>
        <w:t>Жалобы заявителей и иные источники информации свидетельствуют о том, что наиболее распространенным нарушением в сфере трудовых правоотношений является несвоевременная выплата заработной платы.</w:t>
      </w:r>
      <w:r w:rsidR="005A433B" w:rsidRPr="005A433B">
        <w:rPr>
          <w:rFonts w:ascii="Times New Roman" w:hAnsi="Times New Roman"/>
          <w:sz w:val="28"/>
          <w:szCs w:val="28"/>
        </w:rPr>
        <w:t xml:space="preserve"> Более того, 2013 год характеризовался ростом задолженности по заработной плате. На 1 января 2014 года задолженность по заработной плате на предприятиях </w:t>
      </w:r>
      <w:r w:rsidR="005A433B" w:rsidRPr="005A433B">
        <w:rPr>
          <w:rFonts w:ascii="Times New Roman" w:hAnsi="Times New Roman"/>
          <w:sz w:val="28"/>
          <w:szCs w:val="28"/>
        </w:rPr>
        <w:lastRenderedPageBreak/>
        <w:t>республики составила 119,8 млн. рублей перед 4742 работниками. Крупнейшими должниками выступали предприятия авиатранспорта</w:t>
      </w:r>
      <w:r w:rsidR="005A433B">
        <w:rPr>
          <w:rFonts w:ascii="Times New Roman" w:hAnsi="Times New Roman"/>
          <w:sz w:val="28"/>
          <w:szCs w:val="28"/>
        </w:rPr>
        <w:t xml:space="preserve">: ОАО «Ак Барс Аэро» - </w:t>
      </w:r>
      <w:r w:rsidR="005A433B" w:rsidRPr="005A433B">
        <w:rPr>
          <w:rFonts w:ascii="Times New Roman" w:hAnsi="Times New Roman"/>
          <w:sz w:val="28"/>
          <w:szCs w:val="28"/>
        </w:rPr>
        <w:t>долг 35,3 млн.</w:t>
      </w:r>
      <w:r w:rsidR="005A433B">
        <w:rPr>
          <w:rFonts w:ascii="Times New Roman" w:hAnsi="Times New Roman"/>
          <w:sz w:val="28"/>
          <w:szCs w:val="28"/>
        </w:rPr>
        <w:t xml:space="preserve"> </w:t>
      </w:r>
      <w:r w:rsidR="005A433B" w:rsidRPr="005A433B">
        <w:rPr>
          <w:rFonts w:ascii="Times New Roman" w:hAnsi="Times New Roman"/>
          <w:sz w:val="28"/>
          <w:szCs w:val="28"/>
        </w:rPr>
        <w:t>рублей, ОАО «</w:t>
      </w:r>
      <w:r w:rsidR="005A433B">
        <w:rPr>
          <w:rFonts w:ascii="Times New Roman" w:hAnsi="Times New Roman"/>
          <w:sz w:val="28"/>
          <w:szCs w:val="28"/>
        </w:rPr>
        <w:t xml:space="preserve">Авиакомпания Татарстан» - </w:t>
      </w:r>
      <w:r w:rsidR="005A433B" w:rsidRPr="005A433B">
        <w:rPr>
          <w:rFonts w:ascii="Times New Roman" w:hAnsi="Times New Roman"/>
          <w:sz w:val="28"/>
          <w:szCs w:val="28"/>
        </w:rPr>
        <w:t>30,5 млн.рублей.</w:t>
      </w:r>
    </w:p>
    <w:p w:rsidR="004B3500" w:rsidRDefault="004B3500" w:rsidP="001D0BF6">
      <w:pPr>
        <w:widowControl w:val="0"/>
        <w:autoSpaceDE w:val="0"/>
        <w:autoSpaceDN w:val="0"/>
        <w:adjustRightInd w:val="0"/>
        <w:spacing w:line="336" w:lineRule="auto"/>
        <w:ind w:firstLine="709"/>
        <w:jc w:val="both"/>
        <w:rPr>
          <w:sz w:val="28"/>
          <w:szCs w:val="28"/>
        </w:rPr>
      </w:pPr>
      <w:r w:rsidRPr="005A433B">
        <w:rPr>
          <w:sz w:val="28"/>
          <w:szCs w:val="28"/>
        </w:rPr>
        <w:t>Статистическая информация свид</w:t>
      </w:r>
      <w:r>
        <w:rPr>
          <w:sz w:val="28"/>
          <w:szCs w:val="28"/>
        </w:rPr>
        <w:t xml:space="preserve">етельствует, что задолженность по заработной плате формируется в основном из-за отсутствия собственных средств у предприятий </w:t>
      </w:r>
      <w:r w:rsidR="000D4579">
        <w:rPr>
          <w:sz w:val="28"/>
          <w:szCs w:val="28"/>
        </w:rPr>
        <w:t xml:space="preserve">и организаций, что </w:t>
      </w:r>
      <w:r>
        <w:rPr>
          <w:sz w:val="28"/>
          <w:szCs w:val="28"/>
        </w:rPr>
        <w:t>не может считаться объективны</w:t>
      </w:r>
      <w:r w:rsidR="000D4579">
        <w:rPr>
          <w:sz w:val="28"/>
          <w:szCs w:val="28"/>
        </w:rPr>
        <w:t>ми трудностями. К тому же</w:t>
      </w:r>
      <w:r>
        <w:rPr>
          <w:sz w:val="28"/>
          <w:szCs w:val="28"/>
        </w:rPr>
        <w:t>, если предприятие не находилось в состоянии банкротства, в большинстве случаев, средства для выплаты заработной платы по итогам проверок контрольно-надзорных органов у работодателей находились.</w:t>
      </w:r>
      <w:r w:rsidR="006924E3">
        <w:rPr>
          <w:sz w:val="28"/>
          <w:szCs w:val="28"/>
        </w:rPr>
        <w:t xml:space="preserve"> </w:t>
      </w:r>
      <w:r w:rsidR="000D4579">
        <w:rPr>
          <w:sz w:val="28"/>
          <w:szCs w:val="28"/>
        </w:rPr>
        <w:t>По д</w:t>
      </w:r>
      <w:r>
        <w:rPr>
          <w:sz w:val="28"/>
          <w:szCs w:val="28"/>
        </w:rPr>
        <w:t>анны</w:t>
      </w:r>
      <w:r w:rsidR="000D4579">
        <w:rPr>
          <w:sz w:val="28"/>
          <w:szCs w:val="28"/>
        </w:rPr>
        <w:t>м</w:t>
      </w:r>
      <w:r>
        <w:rPr>
          <w:sz w:val="28"/>
          <w:szCs w:val="28"/>
        </w:rPr>
        <w:t xml:space="preserve"> Управления Федеральной службы судебных приставов по Республике Татарстан в большинстве случаев судебные решения по взысканию заработной платы оканчивались</w:t>
      </w:r>
      <w:r w:rsidR="00F83FE6">
        <w:rPr>
          <w:sz w:val="28"/>
          <w:szCs w:val="28"/>
        </w:rPr>
        <w:t xml:space="preserve"> фактическим исполнением (81,08 процента от общего числа оконченных исполнительных производств</w:t>
      </w:r>
      <w:r>
        <w:rPr>
          <w:sz w:val="28"/>
          <w:szCs w:val="28"/>
        </w:rPr>
        <w:t>). При этом еще 6,38 процента исполнительных производств оканчивались в связи с ликвидацией должника-организации.</w:t>
      </w:r>
      <w:r w:rsidR="000D4579">
        <w:rPr>
          <w:sz w:val="28"/>
          <w:szCs w:val="28"/>
        </w:rPr>
        <w:t xml:space="preserve"> Таким образом, основной причиной невыплаты заработной платы является</w:t>
      </w:r>
      <w:r w:rsidR="00A130C4">
        <w:rPr>
          <w:sz w:val="28"/>
          <w:szCs w:val="28"/>
        </w:rPr>
        <w:t xml:space="preserve"> недобросовестность</w:t>
      </w:r>
      <w:r>
        <w:rPr>
          <w:sz w:val="28"/>
          <w:szCs w:val="28"/>
        </w:rPr>
        <w:t xml:space="preserve"> работодател</w:t>
      </w:r>
      <w:r w:rsidR="00A130C4">
        <w:rPr>
          <w:sz w:val="28"/>
          <w:szCs w:val="28"/>
        </w:rPr>
        <w:t>ей</w:t>
      </w:r>
      <w:r>
        <w:rPr>
          <w:sz w:val="28"/>
          <w:szCs w:val="28"/>
        </w:rPr>
        <w:t xml:space="preserve">. Учитывая, что ежегодно контрольными органами фиксируются тысячи нарушений, а дисквалификация применяется к немногим из руководителей (по постановлениям прокуроров за невыплату заработной платы дисквалифицированы 16 работодателей), </w:t>
      </w:r>
      <w:r w:rsidR="00A130C4">
        <w:rPr>
          <w:sz w:val="28"/>
          <w:szCs w:val="28"/>
        </w:rPr>
        <w:t>приходится констатировать</w:t>
      </w:r>
      <w:r>
        <w:rPr>
          <w:sz w:val="28"/>
          <w:szCs w:val="28"/>
        </w:rPr>
        <w:t xml:space="preserve">, что проблема задолженности по выплате к заработной плате, к сожалению, </w:t>
      </w:r>
      <w:r w:rsidR="00A130C4">
        <w:rPr>
          <w:sz w:val="28"/>
          <w:szCs w:val="28"/>
        </w:rPr>
        <w:t xml:space="preserve">не сможет быть решена в </w:t>
      </w:r>
      <w:r w:rsidR="00025756">
        <w:rPr>
          <w:sz w:val="28"/>
          <w:szCs w:val="28"/>
        </w:rPr>
        <w:t xml:space="preserve">ближайшей </w:t>
      </w:r>
      <w:r w:rsidR="00A130C4">
        <w:rPr>
          <w:sz w:val="28"/>
          <w:szCs w:val="28"/>
        </w:rPr>
        <w:t>перспективе</w:t>
      </w:r>
      <w:r>
        <w:rPr>
          <w:sz w:val="28"/>
          <w:szCs w:val="28"/>
        </w:rPr>
        <w:t xml:space="preserve">, если будет решаться </w:t>
      </w:r>
      <w:r w:rsidR="00A130C4">
        <w:rPr>
          <w:sz w:val="28"/>
          <w:szCs w:val="28"/>
        </w:rPr>
        <w:t>не системно, а по заявлениям</w:t>
      </w:r>
      <w:r>
        <w:rPr>
          <w:sz w:val="28"/>
          <w:szCs w:val="28"/>
        </w:rPr>
        <w:t xml:space="preserve"> работников, чьи права были нарушены. </w:t>
      </w:r>
    </w:p>
    <w:p w:rsidR="00B83535" w:rsidRDefault="004B3500" w:rsidP="001D0BF6">
      <w:pPr>
        <w:spacing w:line="336" w:lineRule="auto"/>
        <w:ind w:firstLine="737"/>
        <w:jc w:val="both"/>
        <w:rPr>
          <w:sz w:val="28"/>
          <w:szCs w:val="28"/>
        </w:rPr>
      </w:pPr>
      <w:r>
        <w:rPr>
          <w:sz w:val="28"/>
          <w:szCs w:val="28"/>
        </w:rPr>
        <w:t xml:space="preserve">Более активную позицию по выявлению недобросовестных работодателей должны занимать территориальные межведомственные комиссии по повышению уровня жизни и легализации доходов. </w:t>
      </w:r>
      <w:r w:rsidR="00B83535" w:rsidRPr="00B83535">
        <w:rPr>
          <w:sz w:val="28"/>
          <w:szCs w:val="28"/>
        </w:rPr>
        <w:t xml:space="preserve">Среди муниципальных образований Республики Татарстан наиболее крупные долги по заработной плате по состоянию на 1 января 2014 года </w:t>
      </w:r>
      <w:r w:rsidR="00025756">
        <w:rPr>
          <w:sz w:val="28"/>
          <w:szCs w:val="28"/>
        </w:rPr>
        <w:t>были в</w:t>
      </w:r>
      <w:r w:rsidR="00B83535" w:rsidRPr="00B83535">
        <w:rPr>
          <w:sz w:val="28"/>
          <w:szCs w:val="28"/>
        </w:rPr>
        <w:t xml:space="preserve"> Лаишевском муниципальном районе (65,8 млн.</w:t>
      </w:r>
      <w:r w:rsidR="00D23538">
        <w:rPr>
          <w:sz w:val="28"/>
          <w:szCs w:val="28"/>
        </w:rPr>
        <w:t xml:space="preserve"> </w:t>
      </w:r>
      <w:r w:rsidR="00B83535" w:rsidRPr="00B83535">
        <w:rPr>
          <w:sz w:val="28"/>
          <w:szCs w:val="28"/>
        </w:rPr>
        <w:t>рублей), г. Казани (16,7 млн.</w:t>
      </w:r>
      <w:r w:rsidR="00D23538">
        <w:rPr>
          <w:sz w:val="28"/>
          <w:szCs w:val="28"/>
        </w:rPr>
        <w:t xml:space="preserve"> </w:t>
      </w:r>
      <w:r w:rsidR="00B83535" w:rsidRPr="00B83535">
        <w:rPr>
          <w:sz w:val="28"/>
          <w:szCs w:val="28"/>
        </w:rPr>
        <w:t>рублей), г. Набережные Челны (13,7 млн.</w:t>
      </w:r>
      <w:r w:rsidR="00D23538">
        <w:rPr>
          <w:sz w:val="28"/>
          <w:szCs w:val="28"/>
        </w:rPr>
        <w:t xml:space="preserve"> </w:t>
      </w:r>
      <w:r w:rsidR="00B83535" w:rsidRPr="00B83535">
        <w:rPr>
          <w:sz w:val="28"/>
          <w:szCs w:val="28"/>
        </w:rPr>
        <w:t>рублей), г. Чистополе (7,5 млн.</w:t>
      </w:r>
      <w:r w:rsidR="00D23538">
        <w:rPr>
          <w:sz w:val="28"/>
          <w:szCs w:val="28"/>
        </w:rPr>
        <w:t xml:space="preserve"> </w:t>
      </w:r>
      <w:r w:rsidR="00B83535" w:rsidRPr="00B83535">
        <w:rPr>
          <w:sz w:val="28"/>
          <w:szCs w:val="28"/>
        </w:rPr>
        <w:t>рублей), Тюлячинском муниципальном районе (4,1 млн.</w:t>
      </w:r>
      <w:r w:rsidR="00D23538">
        <w:rPr>
          <w:sz w:val="28"/>
          <w:szCs w:val="28"/>
        </w:rPr>
        <w:t xml:space="preserve"> </w:t>
      </w:r>
      <w:r w:rsidR="00B83535" w:rsidRPr="00B83535">
        <w:rPr>
          <w:sz w:val="28"/>
          <w:szCs w:val="28"/>
        </w:rPr>
        <w:t xml:space="preserve">рублей), г.Нижнекамске (3,2 </w:t>
      </w:r>
      <w:r w:rsidR="00B83535" w:rsidRPr="00B83535">
        <w:rPr>
          <w:sz w:val="28"/>
          <w:szCs w:val="28"/>
        </w:rPr>
        <w:lastRenderedPageBreak/>
        <w:t>млн.рублей), Спасском муниципа</w:t>
      </w:r>
      <w:r w:rsidR="00025756">
        <w:rPr>
          <w:sz w:val="28"/>
          <w:szCs w:val="28"/>
        </w:rPr>
        <w:t xml:space="preserve">льном районе (2,6 млн.рублей), </w:t>
      </w:r>
      <w:r w:rsidR="00B83535" w:rsidRPr="00B83535">
        <w:rPr>
          <w:sz w:val="28"/>
          <w:szCs w:val="28"/>
        </w:rPr>
        <w:t>Актанышском муниципальном районе (2,2 млн.</w:t>
      </w:r>
      <w:r w:rsidR="00D23538">
        <w:rPr>
          <w:sz w:val="28"/>
          <w:szCs w:val="28"/>
        </w:rPr>
        <w:t xml:space="preserve"> </w:t>
      </w:r>
      <w:r w:rsidR="00B83535" w:rsidRPr="00B83535">
        <w:rPr>
          <w:sz w:val="28"/>
          <w:szCs w:val="28"/>
        </w:rPr>
        <w:t>рублей), Муслюмовском муниципальном районе (2,1 млн.</w:t>
      </w:r>
      <w:r w:rsidR="00D23538">
        <w:rPr>
          <w:sz w:val="28"/>
          <w:szCs w:val="28"/>
        </w:rPr>
        <w:t xml:space="preserve"> </w:t>
      </w:r>
      <w:r w:rsidR="00B83535" w:rsidRPr="00B83535">
        <w:rPr>
          <w:sz w:val="28"/>
          <w:szCs w:val="28"/>
        </w:rPr>
        <w:t>рублей), г.Бугульме (1,4 млн.</w:t>
      </w:r>
      <w:r w:rsidR="00D23538">
        <w:rPr>
          <w:sz w:val="28"/>
          <w:szCs w:val="28"/>
        </w:rPr>
        <w:t xml:space="preserve"> </w:t>
      </w:r>
      <w:r w:rsidR="00B83535" w:rsidRPr="00B83535">
        <w:rPr>
          <w:sz w:val="28"/>
          <w:szCs w:val="28"/>
        </w:rPr>
        <w:t>рублей), Верхнеуслонском муниципальном районе (0,5 млн. рублей).</w:t>
      </w:r>
      <w:r w:rsidR="00B83535">
        <w:rPr>
          <w:sz w:val="28"/>
          <w:szCs w:val="28"/>
        </w:rPr>
        <w:t xml:space="preserve"> </w:t>
      </w:r>
    </w:p>
    <w:p w:rsidR="004B3500" w:rsidRDefault="004B3500" w:rsidP="001D0BF6">
      <w:pPr>
        <w:spacing w:line="336" w:lineRule="auto"/>
        <w:ind w:firstLine="737"/>
        <w:jc w:val="both"/>
        <w:rPr>
          <w:sz w:val="28"/>
          <w:szCs w:val="28"/>
        </w:rPr>
      </w:pPr>
      <w:r>
        <w:rPr>
          <w:sz w:val="28"/>
          <w:szCs w:val="28"/>
        </w:rPr>
        <w:t>На особом контроле должны находиться работодатели, допускающие увеличение размера задолженности по заработной плате. Работники таких организаций становятся представителями «группы риска» неполучателей заработной платы и даже после вступившего в законную силу решения суда в их пользу. Так, анализ информации Управления Федеральной службы судебных приставов по Республике Татарстан указывает на наличие корреляции между размером задолженности по заработной плате и уклонением работодателя от ее выплаты. Если судебными приставами-исполнителями фактическим исполнением в 2013 году были окончены 14127 исполнительных произв</w:t>
      </w:r>
      <w:r w:rsidR="00007026">
        <w:rPr>
          <w:sz w:val="28"/>
          <w:szCs w:val="28"/>
        </w:rPr>
        <w:t>одств на общую сумму 141,847 млн.</w:t>
      </w:r>
      <w:r>
        <w:rPr>
          <w:sz w:val="28"/>
          <w:szCs w:val="28"/>
        </w:rPr>
        <w:t xml:space="preserve"> рублей (в среднем 10040 рублей на одно исполнительное производство), то с возвращением исполнительного документа в связи с невозможностью установить местонахождени</w:t>
      </w:r>
      <w:r w:rsidR="00007026">
        <w:rPr>
          <w:sz w:val="28"/>
          <w:szCs w:val="28"/>
        </w:rPr>
        <w:t>е</w:t>
      </w:r>
      <w:r>
        <w:rPr>
          <w:sz w:val="28"/>
          <w:szCs w:val="28"/>
        </w:rPr>
        <w:t xml:space="preserve"> </w:t>
      </w:r>
      <w:r w:rsidR="00007026">
        <w:rPr>
          <w:sz w:val="28"/>
          <w:szCs w:val="28"/>
        </w:rPr>
        <w:t xml:space="preserve">должника и </w:t>
      </w:r>
      <w:r>
        <w:rPr>
          <w:sz w:val="28"/>
          <w:szCs w:val="28"/>
        </w:rPr>
        <w:t>его имущества окончены 657 исполнительных произ</w:t>
      </w:r>
      <w:r w:rsidR="00007026">
        <w:rPr>
          <w:sz w:val="28"/>
          <w:szCs w:val="28"/>
        </w:rPr>
        <w:t xml:space="preserve">водств на общую сумму 21,582 млн. </w:t>
      </w:r>
      <w:r>
        <w:rPr>
          <w:sz w:val="28"/>
          <w:szCs w:val="28"/>
        </w:rPr>
        <w:t>рублей (в среднем 32849 рублей на одно исполнительное производство).</w:t>
      </w:r>
    </w:p>
    <w:p w:rsidR="00B83535" w:rsidRPr="00B83535" w:rsidRDefault="004B3500" w:rsidP="001D0BF6">
      <w:pPr>
        <w:widowControl w:val="0"/>
        <w:autoSpaceDE w:val="0"/>
        <w:autoSpaceDN w:val="0"/>
        <w:adjustRightInd w:val="0"/>
        <w:spacing w:line="336" w:lineRule="auto"/>
        <w:ind w:firstLine="709"/>
        <w:jc w:val="both"/>
        <w:rPr>
          <w:sz w:val="28"/>
          <w:szCs w:val="28"/>
        </w:rPr>
      </w:pPr>
      <w:r w:rsidRPr="000C5F7B">
        <w:rPr>
          <w:sz w:val="28"/>
          <w:szCs w:val="28"/>
        </w:rPr>
        <w:t xml:space="preserve">Остается напряженной ситуация в сфере охраны труда. По оперативным данным Государственной инспекции </w:t>
      </w:r>
      <w:r>
        <w:rPr>
          <w:sz w:val="28"/>
          <w:szCs w:val="28"/>
        </w:rPr>
        <w:t>труда в Республике Татарстан</w:t>
      </w:r>
      <w:r w:rsidR="00F86D00">
        <w:rPr>
          <w:sz w:val="28"/>
          <w:szCs w:val="28"/>
        </w:rPr>
        <w:t>, в 2013 году произошли</w:t>
      </w:r>
      <w:r>
        <w:rPr>
          <w:sz w:val="28"/>
          <w:szCs w:val="28"/>
        </w:rPr>
        <w:t xml:space="preserve"> 77 </w:t>
      </w:r>
      <w:r w:rsidRPr="000C5F7B">
        <w:rPr>
          <w:sz w:val="28"/>
          <w:szCs w:val="28"/>
        </w:rPr>
        <w:t>несчастных случаев на произво</w:t>
      </w:r>
      <w:r>
        <w:rPr>
          <w:sz w:val="28"/>
          <w:szCs w:val="28"/>
        </w:rPr>
        <w:t>дстве со смертельным исходом, в резуль</w:t>
      </w:r>
      <w:r w:rsidR="00F86D00">
        <w:rPr>
          <w:sz w:val="28"/>
          <w:szCs w:val="28"/>
        </w:rPr>
        <w:t>тате которых погибли</w:t>
      </w:r>
      <w:r w:rsidR="00B83535">
        <w:rPr>
          <w:sz w:val="28"/>
          <w:szCs w:val="28"/>
        </w:rPr>
        <w:t xml:space="preserve"> 99</w:t>
      </w:r>
      <w:r>
        <w:rPr>
          <w:sz w:val="28"/>
          <w:szCs w:val="28"/>
        </w:rPr>
        <w:t xml:space="preserve"> человек.</w:t>
      </w:r>
      <w:r w:rsidRPr="000C5F7B">
        <w:rPr>
          <w:sz w:val="28"/>
          <w:szCs w:val="28"/>
        </w:rPr>
        <w:t xml:space="preserve"> </w:t>
      </w:r>
      <w:r w:rsidR="00B83535" w:rsidRPr="00B83535">
        <w:rPr>
          <w:sz w:val="28"/>
          <w:szCs w:val="28"/>
        </w:rPr>
        <w:t>На ряде предприятий республики несчастные случаи со смертельным исходом произошли второй год подряд: ООО «Агро-ТНГС-И» (Азнакаевский район), ООО «МехСервис-НПО» (Альметьевский район), ОАО «Нижнекамскнефтехим» (г. Нижнекамск), ООО «Джалильское УТТ» (Сармановский район).</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 xml:space="preserve">Неизменна ситуация негативной практики по сокрытию несчастных случаев на производстве. Государственными инспекторами труда на </w:t>
      </w:r>
      <w:r w:rsidR="00007026">
        <w:rPr>
          <w:sz w:val="28"/>
          <w:szCs w:val="28"/>
        </w:rPr>
        <w:t>предприятиях республики выявлены</w:t>
      </w:r>
      <w:r>
        <w:rPr>
          <w:sz w:val="28"/>
          <w:szCs w:val="28"/>
        </w:rPr>
        <w:t xml:space="preserve"> 39 таких случаев (в 2012 году – 41). Согласно информации контрольного ведомства больше всего фактов сокрытия несчастных случаев на производстве выявлено на территории Альметьевского </w:t>
      </w:r>
      <w:r>
        <w:rPr>
          <w:sz w:val="28"/>
          <w:szCs w:val="28"/>
        </w:rPr>
        <w:lastRenderedPageBreak/>
        <w:t>муниципального района (6). В небольшом по численности населения Буинском муниципальном районе выявлено три таких случая, в Мамадышском и Агрызском</w:t>
      </w:r>
      <w:r w:rsidR="00007026">
        <w:rPr>
          <w:sz w:val="28"/>
          <w:szCs w:val="28"/>
        </w:rPr>
        <w:t xml:space="preserve"> муниципальных районах – по два</w:t>
      </w:r>
      <w:r>
        <w:rPr>
          <w:sz w:val="28"/>
          <w:szCs w:val="28"/>
        </w:rPr>
        <w:t>. По данным контрольно-надзорных органов</w:t>
      </w:r>
      <w:r w:rsidR="00007026">
        <w:rPr>
          <w:sz w:val="28"/>
          <w:szCs w:val="28"/>
        </w:rPr>
        <w:t>,</w:t>
      </w:r>
      <w:r>
        <w:rPr>
          <w:sz w:val="28"/>
          <w:szCs w:val="28"/>
        </w:rPr>
        <w:t xml:space="preserve"> в коммерческих организациях чаще</w:t>
      </w:r>
      <w:r w:rsidR="00007026">
        <w:rPr>
          <w:sz w:val="28"/>
          <w:szCs w:val="28"/>
        </w:rPr>
        <w:t>,</w:t>
      </w:r>
      <w:r>
        <w:rPr>
          <w:sz w:val="28"/>
          <w:szCs w:val="28"/>
        </w:rPr>
        <w:t xml:space="preserve"> чем в бюджетных</w:t>
      </w:r>
      <w:r w:rsidR="00007026">
        <w:rPr>
          <w:sz w:val="28"/>
          <w:szCs w:val="28"/>
        </w:rPr>
        <w:t>,</w:t>
      </w:r>
      <w:r>
        <w:rPr>
          <w:sz w:val="28"/>
          <w:szCs w:val="28"/>
        </w:rPr>
        <w:t xml:space="preserve"> выявляются факты нарушения трудового законодательства. В свою очередь, обр</w:t>
      </w:r>
      <w:r w:rsidR="00007026">
        <w:rPr>
          <w:sz w:val="28"/>
          <w:szCs w:val="28"/>
        </w:rPr>
        <w:t>ащает на себя внимание выявление</w:t>
      </w:r>
      <w:r>
        <w:rPr>
          <w:sz w:val="28"/>
          <w:szCs w:val="28"/>
        </w:rPr>
        <w:t xml:space="preserve"> двух фактов сокрытия случаев на производстве муниципальными учреждениями на территории Нижнекамского муниципального района. Представл</w:t>
      </w:r>
      <w:r w:rsidR="009502FD">
        <w:rPr>
          <w:sz w:val="28"/>
          <w:szCs w:val="28"/>
        </w:rPr>
        <w:t>яется, что руководители вышеуказанных</w:t>
      </w:r>
      <w:r>
        <w:rPr>
          <w:sz w:val="28"/>
          <w:szCs w:val="28"/>
        </w:rPr>
        <w:t xml:space="preserve"> муниципальных районов должны усилить работу по организации охраны труда.</w:t>
      </w:r>
    </w:p>
    <w:p w:rsidR="004B3500" w:rsidRDefault="004B3500" w:rsidP="001D0BF6">
      <w:pPr>
        <w:widowControl w:val="0"/>
        <w:autoSpaceDE w:val="0"/>
        <w:autoSpaceDN w:val="0"/>
        <w:adjustRightInd w:val="0"/>
        <w:spacing w:line="336" w:lineRule="auto"/>
        <w:ind w:firstLine="709"/>
        <w:jc w:val="both"/>
        <w:rPr>
          <w:sz w:val="28"/>
          <w:szCs w:val="28"/>
        </w:rPr>
      </w:pPr>
      <w:r w:rsidRPr="000C5F7B">
        <w:rPr>
          <w:sz w:val="28"/>
          <w:szCs w:val="28"/>
        </w:rPr>
        <w:t xml:space="preserve">С учетом всех факторов производственного травматизма констатация фактов о неудовлетворительной организации охраны труда на предприятиях и применение санкций к лицам, по чьей вине произошел несчастный </w:t>
      </w:r>
      <w:r w:rsidR="00F91BFA">
        <w:rPr>
          <w:sz w:val="28"/>
          <w:szCs w:val="28"/>
        </w:rPr>
        <w:t>случай на производстве, не являю</w:t>
      </w:r>
      <w:r w:rsidRPr="000C5F7B">
        <w:rPr>
          <w:sz w:val="28"/>
          <w:szCs w:val="28"/>
        </w:rPr>
        <w:t>тся достаточным</w:t>
      </w:r>
      <w:r w:rsidR="00F91BFA">
        <w:rPr>
          <w:sz w:val="28"/>
          <w:szCs w:val="28"/>
        </w:rPr>
        <w:t>и</w:t>
      </w:r>
      <w:r w:rsidRPr="000C5F7B">
        <w:rPr>
          <w:sz w:val="28"/>
          <w:szCs w:val="28"/>
        </w:rPr>
        <w:t>. Необходимо развитие системы государственного управления охраной труда. Улучшению ситуации призвана способствовать реализация подпрограммы «Улучшение условий и охраны труда в Ре</w:t>
      </w:r>
      <w:r>
        <w:rPr>
          <w:sz w:val="28"/>
          <w:szCs w:val="28"/>
        </w:rPr>
        <w:t>спублике Татарстан на 2014</w:t>
      </w:r>
      <w:r w:rsidR="00F83FE6">
        <w:rPr>
          <w:sz w:val="28"/>
          <w:szCs w:val="28"/>
        </w:rPr>
        <w:t xml:space="preserve"> </w:t>
      </w:r>
      <w:r>
        <w:rPr>
          <w:sz w:val="28"/>
          <w:szCs w:val="28"/>
        </w:rPr>
        <w:t xml:space="preserve">– </w:t>
      </w:r>
      <w:r w:rsidRPr="000C5F7B">
        <w:rPr>
          <w:sz w:val="28"/>
          <w:szCs w:val="28"/>
        </w:rPr>
        <w:t>2020 годы», принятой в рамках Государственной программы «Содействие занятости населен</w:t>
      </w:r>
      <w:r>
        <w:rPr>
          <w:sz w:val="28"/>
          <w:szCs w:val="28"/>
        </w:rPr>
        <w:t xml:space="preserve">ию Республики Татарстан на 2014 – </w:t>
      </w:r>
      <w:r w:rsidRPr="000C5F7B">
        <w:rPr>
          <w:sz w:val="28"/>
          <w:szCs w:val="28"/>
        </w:rPr>
        <w:t>2020 годы»</w:t>
      </w:r>
      <w:r>
        <w:rPr>
          <w:sz w:val="28"/>
          <w:szCs w:val="28"/>
        </w:rPr>
        <w:t xml:space="preserve">. Важным направлением в работе по охране труда должна стать ее широкая пропаганда в средствах массовой информации. </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В адрес Уполномоченного продолжают поступать жалобы на незаконные увольнения. В частности, обращают на себя внимание обращения заявителей</w:t>
      </w:r>
      <w:r w:rsidR="00F91BFA">
        <w:rPr>
          <w:sz w:val="28"/>
          <w:szCs w:val="28"/>
        </w:rPr>
        <w:t>,</w:t>
      </w:r>
      <w:r>
        <w:rPr>
          <w:sz w:val="28"/>
          <w:szCs w:val="28"/>
        </w:rPr>
        <w:t xml:space="preserve"> уволенных в силу положений статьи 351.1 Трудового кодекса Российской Федерации</w:t>
      </w:r>
      <w:r w:rsidR="00F91BFA">
        <w:rPr>
          <w:sz w:val="28"/>
          <w:szCs w:val="28"/>
        </w:rPr>
        <w:t>,</w:t>
      </w:r>
      <w:r>
        <w:rPr>
          <w:sz w:val="28"/>
          <w:szCs w:val="28"/>
        </w:rPr>
        <w:t xml:space="preserve"> согласно которой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ряд совершенных преступлений. Проверки по этим конкретным жалобам показали, что решения в отношении заявителей были приняты с учетом положений федерального законодательства. Вместе с тем имеются случаи, когда к лицам, имеющим или имевшим судимость</w:t>
      </w:r>
      <w:r w:rsidR="00855478">
        <w:rPr>
          <w:sz w:val="28"/>
          <w:szCs w:val="28"/>
        </w:rPr>
        <w:t>,</w:t>
      </w:r>
      <w:r>
        <w:rPr>
          <w:sz w:val="28"/>
          <w:szCs w:val="28"/>
        </w:rPr>
        <w:t xml:space="preserve"> предъявляются требования </w:t>
      </w:r>
      <w:r>
        <w:rPr>
          <w:sz w:val="28"/>
          <w:szCs w:val="28"/>
        </w:rPr>
        <w:lastRenderedPageBreak/>
        <w:t>при приеме на работу, нарушающие права последних.</w:t>
      </w:r>
      <w:r w:rsidRPr="008F0CDC">
        <w:rPr>
          <w:sz w:val="28"/>
          <w:szCs w:val="28"/>
        </w:rPr>
        <w:t xml:space="preserve"> </w:t>
      </w:r>
      <w:r>
        <w:rPr>
          <w:sz w:val="28"/>
          <w:szCs w:val="28"/>
        </w:rPr>
        <w:t>Так, например, в одном из печатных изданий была размещена информация о вакансии «повар» в детский сад № 27 с указанием требования справки об отсутствии судимости. Требование такого содержания не соответствует положениям статьи 351.1 Трудового кодекса Российской Федерации, поскольку, как говорилось выше, распространяется на лиц</w:t>
      </w:r>
      <w:r w:rsidR="00F01E97">
        <w:rPr>
          <w:sz w:val="28"/>
          <w:szCs w:val="28"/>
        </w:rPr>
        <w:t>,</w:t>
      </w:r>
      <w:r>
        <w:rPr>
          <w:sz w:val="28"/>
          <w:szCs w:val="28"/>
        </w:rPr>
        <w:t xml:space="preserve"> совершивших лишь определенные виды преступлений.</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 xml:space="preserve">В целях недопущения подобных нарушений представляется целесообразным Министерству образования и науки Республики Татарстан, Министерству по делам молодежи, </w:t>
      </w:r>
      <w:r w:rsidR="00BC5C56">
        <w:rPr>
          <w:sz w:val="28"/>
          <w:szCs w:val="28"/>
        </w:rPr>
        <w:t>спорту</w:t>
      </w:r>
      <w:r>
        <w:rPr>
          <w:sz w:val="28"/>
          <w:szCs w:val="28"/>
        </w:rPr>
        <w:t xml:space="preserve"> и туризму Республики Татарстан, Министерству труда, занятости и социальной защиты Республики Татарстан, Министерству культуры Республики Татарстан, исполнительным комитетам муниципальных образований обратить внимание подведомс</w:t>
      </w:r>
      <w:r w:rsidR="00F83FE6">
        <w:rPr>
          <w:sz w:val="28"/>
          <w:szCs w:val="28"/>
        </w:rPr>
        <w:t>твенных учреждений на соблюдение</w:t>
      </w:r>
      <w:r>
        <w:rPr>
          <w:sz w:val="28"/>
          <w:szCs w:val="28"/>
        </w:rPr>
        <w:t xml:space="preserve"> т</w:t>
      </w:r>
      <w:r w:rsidR="00A96F4C">
        <w:rPr>
          <w:sz w:val="28"/>
          <w:szCs w:val="28"/>
        </w:rPr>
        <w:t>ребований закона при увольнении</w:t>
      </w:r>
      <w:r>
        <w:rPr>
          <w:sz w:val="28"/>
          <w:szCs w:val="28"/>
        </w:rPr>
        <w:t xml:space="preserve"> лиц, имевших или имеющих судимость, и отказах в приеме их на работу.</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С июля 2013 года законодательно введен запрет на распространение информации о свободных рабочих местах или вакантных должностях, содержащей сведения дискриминационного характера. Проведенный в декабре 2013 года анализ текстов объявлений о приеме на работу, размещенных в специализированных печатных изданиях («1000 вакансий», «Есть работа. Казань», «Работа для Вас»)</w:t>
      </w:r>
      <w:r w:rsidR="00583707">
        <w:rPr>
          <w:sz w:val="28"/>
          <w:szCs w:val="28"/>
        </w:rPr>
        <w:t>,</w:t>
      </w:r>
      <w:r>
        <w:rPr>
          <w:sz w:val="28"/>
          <w:szCs w:val="28"/>
        </w:rPr>
        <w:t xml:space="preserve"> показал, что по истечении нескольких месяцев на территории республики закон не выполняется безукоризненно. Имеются случаи распространения информации о свободных рабочих местах или вакантных должностях</w:t>
      </w:r>
      <w:r w:rsidR="00F83FE6">
        <w:rPr>
          <w:sz w:val="28"/>
          <w:szCs w:val="28"/>
        </w:rPr>
        <w:t>,</w:t>
      </w:r>
      <w:r>
        <w:rPr>
          <w:sz w:val="28"/>
          <w:szCs w:val="28"/>
        </w:rPr>
        <w:t xml:space="preserve"> содержащей сведения о прямом или косвенном ограничении прав или об установлении прямых или косвенных преимуществ в зависимости от возраста и социального положения. </w:t>
      </w:r>
    </w:p>
    <w:p w:rsidR="004B3500" w:rsidRPr="000C5F7B" w:rsidRDefault="004B3500" w:rsidP="001D0BF6">
      <w:pPr>
        <w:widowControl w:val="0"/>
        <w:autoSpaceDE w:val="0"/>
        <w:autoSpaceDN w:val="0"/>
        <w:adjustRightInd w:val="0"/>
        <w:spacing w:line="336" w:lineRule="auto"/>
        <w:ind w:firstLine="709"/>
        <w:jc w:val="both"/>
        <w:rPr>
          <w:sz w:val="28"/>
          <w:szCs w:val="28"/>
        </w:rPr>
      </w:pPr>
      <w:r w:rsidRPr="000C5F7B">
        <w:rPr>
          <w:sz w:val="28"/>
          <w:szCs w:val="28"/>
        </w:rPr>
        <w:t>В связи с подобной ситуацией считаем необходимым активизировать работу контрольных органов в данном направлении, в том числе путем мониторинга печатных изданий и материалов</w:t>
      </w:r>
      <w:r w:rsidR="0065592A">
        <w:rPr>
          <w:sz w:val="28"/>
          <w:szCs w:val="28"/>
        </w:rPr>
        <w:t xml:space="preserve"> информационно-телекоммуникационной</w:t>
      </w:r>
      <w:r w:rsidRPr="000C5F7B">
        <w:rPr>
          <w:sz w:val="28"/>
          <w:szCs w:val="28"/>
        </w:rPr>
        <w:t xml:space="preserve"> сети </w:t>
      </w:r>
      <w:r w:rsidR="00583707">
        <w:rPr>
          <w:sz w:val="28"/>
          <w:szCs w:val="28"/>
        </w:rPr>
        <w:t>«</w:t>
      </w:r>
      <w:r w:rsidRPr="000C5F7B">
        <w:rPr>
          <w:sz w:val="28"/>
          <w:szCs w:val="28"/>
        </w:rPr>
        <w:t>Интернет</w:t>
      </w:r>
      <w:r w:rsidR="00583707">
        <w:rPr>
          <w:sz w:val="28"/>
          <w:szCs w:val="28"/>
        </w:rPr>
        <w:t>»</w:t>
      </w:r>
      <w:r w:rsidRPr="000C5F7B">
        <w:rPr>
          <w:sz w:val="28"/>
          <w:szCs w:val="28"/>
        </w:rPr>
        <w:t>.</w:t>
      </w:r>
    </w:p>
    <w:p w:rsidR="004B3500" w:rsidRPr="000C5F7B" w:rsidRDefault="004B3500" w:rsidP="001D0BF6">
      <w:pPr>
        <w:pStyle w:val="a3"/>
        <w:spacing w:before="0" w:beforeAutospacing="0" w:after="0" w:afterAutospacing="0" w:line="336" w:lineRule="auto"/>
        <w:ind w:firstLine="709"/>
        <w:jc w:val="both"/>
        <w:rPr>
          <w:sz w:val="28"/>
          <w:szCs w:val="28"/>
        </w:rPr>
      </w:pPr>
      <w:r w:rsidRPr="005A4751">
        <w:rPr>
          <w:sz w:val="28"/>
          <w:szCs w:val="28"/>
        </w:rPr>
        <w:t>Еще одна проблема</w:t>
      </w:r>
      <w:r w:rsidRPr="000C5F7B">
        <w:rPr>
          <w:sz w:val="28"/>
          <w:szCs w:val="28"/>
        </w:rPr>
        <w:t xml:space="preserve"> в сфере трудовых правоотноше</w:t>
      </w:r>
      <w:r>
        <w:rPr>
          <w:sz w:val="28"/>
          <w:szCs w:val="28"/>
        </w:rPr>
        <w:t>ний – непере</w:t>
      </w:r>
      <w:r w:rsidRPr="000C5F7B">
        <w:rPr>
          <w:sz w:val="28"/>
          <w:szCs w:val="28"/>
        </w:rPr>
        <w:t xml:space="preserve">дача документов по личному составу в архив (государственный или </w:t>
      </w:r>
      <w:r w:rsidRPr="000C5F7B">
        <w:rPr>
          <w:sz w:val="28"/>
          <w:szCs w:val="28"/>
        </w:rPr>
        <w:lastRenderedPageBreak/>
        <w:t>муниципальный) организациями, прекратившими свою деятельность</w:t>
      </w:r>
      <w:r w:rsidR="004733EA">
        <w:rPr>
          <w:sz w:val="28"/>
          <w:szCs w:val="28"/>
        </w:rPr>
        <w:t>,</w:t>
      </w:r>
      <w:r w:rsidRPr="000C5F7B">
        <w:rPr>
          <w:sz w:val="28"/>
          <w:szCs w:val="28"/>
        </w:rPr>
        <w:t xml:space="preserve"> </w:t>
      </w:r>
      <w:r w:rsidR="004733EA">
        <w:rPr>
          <w:sz w:val="28"/>
          <w:szCs w:val="28"/>
        </w:rPr>
        <w:t>в связи с чем</w:t>
      </w:r>
      <w:r w:rsidRPr="000C5F7B">
        <w:rPr>
          <w:sz w:val="28"/>
          <w:szCs w:val="28"/>
        </w:rPr>
        <w:t xml:space="preserve">, бывшие работники таких организаций не имеют возможности получить справки о заработной плате, чтобы, к примеру, встать на учет в центр занятости или представить данные справки </w:t>
      </w:r>
      <w:r>
        <w:rPr>
          <w:sz w:val="28"/>
          <w:szCs w:val="28"/>
        </w:rPr>
        <w:t xml:space="preserve">для </w:t>
      </w:r>
      <w:r w:rsidRPr="000C5F7B">
        <w:rPr>
          <w:sz w:val="28"/>
          <w:szCs w:val="28"/>
        </w:rPr>
        <w:t>начислени</w:t>
      </w:r>
      <w:r>
        <w:rPr>
          <w:sz w:val="28"/>
          <w:szCs w:val="28"/>
        </w:rPr>
        <w:t>я</w:t>
      </w:r>
      <w:r w:rsidRPr="000C5F7B">
        <w:rPr>
          <w:sz w:val="28"/>
          <w:szCs w:val="28"/>
        </w:rPr>
        <w:t xml:space="preserve"> пенсии или льготного обеспечения.</w:t>
      </w:r>
      <w:r>
        <w:rPr>
          <w:sz w:val="28"/>
          <w:szCs w:val="28"/>
        </w:rPr>
        <w:t xml:space="preserve"> По данным Главного архивного управления при Кабинете Министров Республики Татарстан</w:t>
      </w:r>
      <w:r w:rsidR="004733EA">
        <w:rPr>
          <w:sz w:val="28"/>
          <w:szCs w:val="28"/>
        </w:rPr>
        <w:t>,</w:t>
      </w:r>
      <w:r>
        <w:rPr>
          <w:sz w:val="28"/>
          <w:szCs w:val="28"/>
        </w:rPr>
        <w:t xml:space="preserve"> общее количество отрицательных ответов Государственного архива по личному составу Республики Татарстан и 46 муниципальных архивов о заработной плате на запросы граждан и органов Пенсионного фонда Российской Федерации в связи с непередачей документов по личному составу ликвидированных орга</w:t>
      </w:r>
      <w:r w:rsidR="00920E66">
        <w:rPr>
          <w:sz w:val="28"/>
          <w:szCs w:val="28"/>
        </w:rPr>
        <w:t xml:space="preserve">низаций в 2013 году составило </w:t>
      </w:r>
      <w:r>
        <w:rPr>
          <w:sz w:val="28"/>
          <w:szCs w:val="28"/>
        </w:rPr>
        <w:t>4664 ответа (6% от общего количества исполненных запросов за год).</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Обязанность по передаче документов в соответствующий государственный или муниципальный архив установле</w:t>
      </w:r>
      <w:r w:rsidR="004733EA">
        <w:rPr>
          <w:sz w:val="28"/>
          <w:szCs w:val="28"/>
        </w:rPr>
        <w:t xml:space="preserve">на Федеральным законом от 22 октября </w:t>
      </w:r>
      <w:r>
        <w:rPr>
          <w:sz w:val="28"/>
          <w:szCs w:val="28"/>
        </w:rPr>
        <w:t xml:space="preserve">2004 </w:t>
      </w:r>
      <w:r w:rsidR="004733EA">
        <w:rPr>
          <w:sz w:val="28"/>
          <w:szCs w:val="28"/>
        </w:rPr>
        <w:t xml:space="preserve">года </w:t>
      </w:r>
      <w:r>
        <w:rPr>
          <w:sz w:val="28"/>
          <w:szCs w:val="28"/>
        </w:rPr>
        <w:t>№ 125-ФЗ «Об архивном деле», но практика показывает, что в подобные ситуации попадают граждане, чьи бывшие работодатели прекратили свою деятельность как в 1990-х годах, так и в настоящее время. В 2013 году в государственный (муниципальные) архив поступило 95 уведомлений конкурсных управляющих и ликвидационных комиссий о непередаче документов по личному составу ликвидируемой организации (в 2012 году – 121 уведомление). Учитывая, что подобные уведомления могут направляться далеко не в каждом случае, в настоящее время число граждан, не имеющих возможности получить искомые документы в архиве, влекущие реализацию их трудовых прав или прав на пенсионное обеспечение, не поддается точному прогнозу.</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Для решения данной проблемы должны быть приняты меры по контролю за исполнением обязанностей ликвидируемых предприятий. В отношении коммерческих организаций данный контроль может осуществляться территориальными межведомственными комиссиями по повышению уровня жизни и легализации доходов, а государственные органы Республики Татарстан и органы местного самоуправления могут осуществлять контроль за исполнением законодательства об архивном деле в отношении своих подведомственных учреждений в случае их ликвидации.</w:t>
      </w:r>
    </w:p>
    <w:p w:rsidR="004B3500" w:rsidRDefault="004B3500" w:rsidP="001D0BF6">
      <w:pPr>
        <w:widowControl w:val="0"/>
        <w:autoSpaceDE w:val="0"/>
        <w:autoSpaceDN w:val="0"/>
        <w:adjustRightInd w:val="0"/>
        <w:spacing w:line="336" w:lineRule="auto"/>
        <w:ind w:firstLine="709"/>
        <w:jc w:val="both"/>
        <w:rPr>
          <w:sz w:val="28"/>
          <w:szCs w:val="28"/>
        </w:rPr>
      </w:pPr>
      <w:r w:rsidRPr="00F21ED5">
        <w:rPr>
          <w:sz w:val="28"/>
          <w:szCs w:val="28"/>
        </w:rPr>
        <w:lastRenderedPageBreak/>
        <w:t>Го</w:t>
      </w:r>
      <w:r>
        <w:rPr>
          <w:sz w:val="28"/>
          <w:szCs w:val="28"/>
        </w:rPr>
        <w:t xml:space="preserve">сударственному архиву документов по личному составу Республики Татарстан и муниципальным архивам также представляется необходимым предпринять меры. В случаях уклонения конкурсных управляющих и ликвидационных комиссий (ликвидаторов) от передачи документов по личному составу на основе договора </w:t>
      </w:r>
      <w:r w:rsidR="004D4A34">
        <w:rPr>
          <w:sz w:val="28"/>
          <w:szCs w:val="28"/>
        </w:rPr>
        <w:t xml:space="preserve">необходимо </w:t>
      </w:r>
      <w:r>
        <w:rPr>
          <w:sz w:val="28"/>
          <w:szCs w:val="28"/>
        </w:rPr>
        <w:t xml:space="preserve">передавать соответствующую информацию о несоблюдении требований федерального законодательства, влекущем нарушение прав человека, в органы прокуратуры. В целях получения более полной информации о ликвидационных комиссиях (ликвидаторах) осуществлять мониторинг информации </w:t>
      </w:r>
      <w:hyperlink r:id="rId9" w:history="1">
        <w:r>
          <w:rPr>
            <w:sz w:val="28"/>
            <w:szCs w:val="28"/>
          </w:rPr>
          <w:t>органа</w:t>
        </w:r>
        <w:r w:rsidRPr="00FD25AB">
          <w:rPr>
            <w:sz w:val="28"/>
            <w:szCs w:val="28"/>
          </w:rPr>
          <w:t xml:space="preserve"> печати</w:t>
        </w:r>
      </w:hyperlink>
      <w:r>
        <w:rPr>
          <w:sz w:val="28"/>
          <w:szCs w:val="28"/>
        </w:rPr>
        <w:t xml:space="preserve"> (журнала «Вестник государственной регистрации»)</w:t>
      </w:r>
      <w:r w:rsidRPr="00FD25AB">
        <w:rPr>
          <w:sz w:val="28"/>
          <w:szCs w:val="28"/>
        </w:rPr>
        <w:t xml:space="preserve">, </w:t>
      </w:r>
      <w:r>
        <w:rPr>
          <w:sz w:val="28"/>
          <w:szCs w:val="28"/>
        </w:rPr>
        <w:t>в котором публикуются данные о ликвидации юридических лиц.</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Оплата труда</w:t>
      </w:r>
      <w:r w:rsidR="00920E66">
        <w:rPr>
          <w:sz w:val="28"/>
          <w:szCs w:val="28"/>
        </w:rPr>
        <w:t>,</w:t>
      </w:r>
      <w:r>
        <w:rPr>
          <w:sz w:val="28"/>
          <w:szCs w:val="28"/>
        </w:rPr>
        <w:t xml:space="preserve"> соответствующая качественному уровню жизни</w:t>
      </w:r>
      <w:r w:rsidR="00920E66">
        <w:rPr>
          <w:sz w:val="28"/>
          <w:szCs w:val="28"/>
        </w:rPr>
        <w:t>,</w:t>
      </w:r>
      <w:r>
        <w:rPr>
          <w:sz w:val="28"/>
          <w:szCs w:val="28"/>
        </w:rPr>
        <w:t xml:space="preserve"> и безопасность труда, несомненно, являются важнейшими признаками достойного труда. Вместе с тем и</w:t>
      </w:r>
      <w:r w:rsidR="00920E66">
        <w:rPr>
          <w:sz w:val="28"/>
          <w:szCs w:val="28"/>
        </w:rPr>
        <w:t xml:space="preserve"> остальные названные в докладе </w:t>
      </w:r>
      <w:r>
        <w:rPr>
          <w:sz w:val="28"/>
          <w:szCs w:val="28"/>
        </w:rPr>
        <w:t>ситуации трудовых правоотношений не должны подпадать под разряд второстепенных.</w:t>
      </w:r>
    </w:p>
    <w:p w:rsidR="004B3500" w:rsidRDefault="004B3500" w:rsidP="001D0BF6">
      <w:pPr>
        <w:spacing w:line="336" w:lineRule="auto"/>
        <w:jc w:val="center"/>
        <w:rPr>
          <w:sz w:val="28"/>
          <w:szCs w:val="28"/>
        </w:rPr>
      </w:pPr>
    </w:p>
    <w:p w:rsidR="00D23538" w:rsidRDefault="00D23538" w:rsidP="001D0BF6">
      <w:pPr>
        <w:spacing w:line="336" w:lineRule="auto"/>
        <w:jc w:val="center"/>
        <w:rPr>
          <w:sz w:val="28"/>
          <w:szCs w:val="28"/>
        </w:rPr>
      </w:pPr>
    </w:p>
    <w:p w:rsidR="004B3500" w:rsidRPr="003458E8" w:rsidRDefault="004B3500" w:rsidP="002971EC">
      <w:pPr>
        <w:widowControl w:val="0"/>
        <w:autoSpaceDE w:val="0"/>
        <w:autoSpaceDN w:val="0"/>
        <w:adjustRightInd w:val="0"/>
        <w:spacing w:line="336" w:lineRule="auto"/>
        <w:jc w:val="center"/>
        <w:rPr>
          <w:b/>
          <w:sz w:val="28"/>
          <w:szCs w:val="28"/>
        </w:rPr>
      </w:pPr>
      <w:r w:rsidRPr="003458E8">
        <w:rPr>
          <w:b/>
          <w:sz w:val="28"/>
          <w:szCs w:val="28"/>
        </w:rPr>
        <w:t>Соблюдение жилищных прав</w:t>
      </w:r>
    </w:p>
    <w:p w:rsidR="004B3500" w:rsidRDefault="004B3500" w:rsidP="001D0BF6">
      <w:pPr>
        <w:spacing w:line="336" w:lineRule="auto"/>
        <w:ind w:firstLine="709"/>
        <w:jc w:val="both"/>
        <w:rPr>
          <w:sz w:val="28"/>
          <w:szCs w:val="28"/>
          <w:shd w:val="clear" w:color="auto" w:fill="FFFFFF"/>
        </w:rPr>
      </w:pPr>
    </w:p>
    <w:p w:rsidR="004B3500" w:rsidRPr="007729BB" w:rsidRDefault="004B3500" w:rsidP="001D0BF6">
      <w:pPr>
        <w:spacing w:line="336" w:lineRule="auto"/>
        <w:ind w:firstLine="709"/>
        <w:jc w:val="both"/>
        <w:rPr>
          <w:sz w:val="28"/>
          <w:szCs w:val="28"/>
          <w:shd w:val="clear" w:color="auto" w:fill="FFFFFF"/>
        </w:rPr>
      </w:pPr>
      <w:r w:rsidRPr="007729BB">
        <w:rPr>
          <w:sz w:val="28"/>
          <w:szCs w:val="28"/>
          <w:shd w:val="clear" w:color="auto" w:fill="FFFFFF"/>
        </w:rPr>
        <w:t>Одним из наиболее актуальных вопросов в сфере жилищных правоотношений является обеспечение жильем отдельных категорий граждан.</w:t>
      </w:r>
    </w:p>
    <w:p w:rsidR="004B3500" w:rsidRPr="007729BB" w:rsidRDefault="004B3500" w:rsidP="001D0BF6">
      <w:pPr>
        <w:spacing w:line="336" w:lineRule="auto"/>
        <w:ind w:firstLine="709"/>
        <w:jc w:val="both"/>
        <w:rPr>
          <w:sz w:val="28"/>
          <w:szCs w:val="28"/>
          <w:shd w:val="clear" w:color="auto" w:fill="FFFFFF"/>
        </w:rPr>
      </w:pPr>
      <w:r w:rsidRPr="007729BB">
        <w:rPr>
          <w:sz w:val="28"/>
          <w:szCs w:val="28"/>
          <w:shd w:val="clear" w:color="auto" w:fill="FFFFFF"/>
        </w:rPr>
        <w:t xml:space="preserve">По итогам 2013 года в Республике Татарстан введено в строй </w:t>
      </w:r>
      <w:r w:rsidR="004D4A34">
        <w:rPr>
          <w:sz w:val="28"/>
          <w:szCs w:val="28"/>
          <w:shd w:val="clear" w:color="auto" w:fill="FFFFFF"/>
        </w:rPr>
        <w:t xml:space="preserve">       </w:t>
      </w:r>
      <w:r w:rsidR="00920E66">
        <w:rPr>
          <w:sz w:val="28"/>
          <w:szCs w:val="28"/>
          <w:shd w:val="clear" w:color="auto" w:fill="FFFFFF"/>
        </w:rPr>
        <w:t>2</w:t>
      </w:r>
      <w:r w:rsidRPr="003E7A55">
        <w:rPr>
          <w:sz w:val="28"/>
          <w:szCs w:val="28"/>
          <w:shd w:val="clear" w:color="auto" w:fill="FFFFFF"/>
        </w:rPr>
        <w:t xml:space="preserve">400,3 тыс. кв. метров жилья, </w:t>
      </w:r>
      <w:r w:rsidRPr="007729BB">
        <w:rPr>
          <w:sz w:val="28"/>
          <w:szCs w:val="28"/>
          <w:shd w:val="clear" w:color="auto" w:fill="FFFFFF"/>
        </w:rPr>
        <w:t xml:space="preserve">что выводит Республику Татарстан на одно из лидирующих мест в Приволжском федеральном округе по вводу жилья. </w:t>
      </w:r>
    </w:p>
    <w:p w:rsidR="004B3500" w:rsidRPr="007729BB" w:rsidRDefault="004B3500" w:rsidP="001D0BF6">
      <w:pPr>
        <w:spacing w:line="336" w:lineRule="auto"/>
        <w:ind w:firstLine="709"/>
        <w:jc w:val="both"/>
        <w:rPr>
          <w:sz w:val="28"/>
          <w:szCs w:val="28"/>
        </w:rPr>
      </w:pPr>
      <w:r w:rsidRPr="007729BB">
        <w:rPr>
          <w:sz w:val="28"/>
          <w:szCs w:val="28"/>
        </w:rPr>
        <w:t>При этом расширяются варианты обеспечения граждан жилыми помещениями. Наряду с наиболее востребованной программой социальной ипотеки набирает обороты новая программа строител</w:t>
      </w:r>
      <w:r w:rsidR="00920E66">
        <w:rPr>
          <w:sz w:val="28"/>
          <w:szCs w:val="28"/>
        </w:rPr>
        <w:t>ьства арендного жилья, продолжаю</w:t>
      </w:r>
      <w:r w:rsidRPr="007729BB">
        <w:rPr>
          <w:sz w:val="28"/>
          <w:szCs w:val="28"/>
        </w:rPr>
        <w:t xml:space="preserve">т реализовываться программы обеспечения жильем молодых и многодетных семей. </w:t>
      </w:r>
    </w:p>
    <w:p w:rsidR="004B3500" w:rsidRPr="007729BB" w:rsidRDefault="004B3500" w:rsidP="001D0BF6">
      <w:pPr>
        <w:spacing w:line="336" w:lineRule="auto"/>
        <w:ind w:firstLine="709"/>
        <w:jc w:val="both"/>
        <w:rPr>
          <w:sz w:val="28"/>
          <w:szCs w:val="28"/>
          <w:shd w:val="clear" w:color="auto" w:fill="FFFFFF"/>
        </w:rPr>
      </w:pPr>
      <w:r w:rsidRPr="007729BB">
        <w:rPr>
          <w:sz w:val="28"/>
          <w:szCs w:val="28"/>
          <w:shd w:val="clear" w:color="auto" w:fill="FFFFFF"/>
        </w:rPr>
        <w:t xml:space="preserve">Вместе с тем отмечается социальная напряженность по проблеме обеспечения отдельных категорий граждан жилыми помещениями. В корреспонденции Уполномоченного по правам человека в Республике </w:t>
      </w:r>
      <w:r w:rsidRPr="007729BB">
        <w:rPr>
          <w:sz w:val="28"/>
          <w:szCs w:val="28"/>
          <w:shd w:val="clear" w:color="auto" w:fill="FFFFFF"/>
        </w:rPr>
        <w:lastRenderedPageBreak/>
        <w:t>Татарстан обращения по данной тематике являются наиболее распространенными. Среди них имеются и обоснованные жалобы.</w:t>
      </w:r>
    </w:p>
    <w:p w:rsidR="004B3500" w:rsidRPr="007729BB" w:rsidRDefault="004B3500" w:rsidP="001D0BF6">
      <w:pPr>
        <w:spacing w:line="336" w:lineRule="auto"/>
        <w:ind w:firstLine="709"/>
        <w:jc w:val="both"/>
        <w:rPr>
          <w:sz w:val="28"/>
          <w:szCs w:val="28"/>
          <w:shd w:val="clear" w:color="auto" w:fill="FFFFFF"/>
        </w:rPr>
      </w:pPr>
      <w:r w:rsidRPr="007729BB">
        <w:rPr>
          <w:sz w:val="28"/>
          <w:szCs w:val="28"/>
          <w:shd w:val="clear" w:color="auto" w:fill="FFFFFF"/>
        </w:rPr>
        <w:t>Так</w:t>
      </w:r>
      <w:r w:rsidR="004D4A34">
        <w:rPr>
          <w:sz w:val="28"/>
          <w:szCs w:val="28"/>
          <w:shd w:val="clear" w:color="auto" w:fill="FFFFFF"/>
        </w:rPr>
        <w:t>,</w:t>
      </w:r>
      <w:r w:rsidRPr="007729BB">
        <w:rPr>
          <w:sz w:val="28"/>
          <w:szCs w:val="28"/>
          <w:shd w:val="clear" w:color="auto" w:fill="FFFFFF"/>
        </w:rPr>
        <w:t xml:space="preserve"> имеются случаи необоснованных исключений граждан из жилищных программ.</w:t>
      </w:r>
    </w:p>
    <w:p w:rsidR="004B3500" w:rsidRPr="007729BB" w:rsidRDefault="004B3500" w:rsidP="001D0BF6">
      <w:pPr>
        <w:spacing w:line="336" w:lineRule="auto"/>
        <w:ind w:firstLine="709"/>
        <w:jc w:val="both"/>
        <w:rPr>
          <w:sz w:val="28"/>
          <w:szCs w:val="28"/>
        </w:rPr>
      </w:pPr>
      <w:r w:rsidRPr="007729BB">
        <w:rPr>
          <w:sz w:val="28"/>
          <w:szCs w:val="28"/>
          <w:shd w:val="clear" w:color="auto" w:fill="FFFFFF"/>
        </w:rPr>
        <w:t>К примеру,</w:t>
      </w:r>
      <w:r w:rsidRPr="007729BB">
        <w:rPr>
          <w:sz w:val="28"/>
          <w:szCs w:val="28"/>
        </w:rPr>
        <w:t xml:space="preserve"> жителю г. Казани было отказано в улучшении жилищных условий по причине неподтверждения информации об участии лечебного учреждения, где он осуществляет трудовую деятельность, в Территориальной программе обязательного медицинского страхования Республики Татарстан. В свою очередь</w:t>
      </w:r>
      <w:r w:rsidR="00920E66">
        <w:rPr>
          <w:sz w:val="28"/>
          <w:szCs w:val="28"/>
        </w:rPr>
        <w:t>,</w:t>
      </w:r>
      <w:r w:rsidRPr="007729BB">
        <w:rPr>
          <w:sz w:val="28"/>
          <w:szCs w:val="28"/>
        </w:rPr>
        <w:t xml:space="preserve"> справка о таком участии имелась. В результате предпринятых мер жилищные права заявителя были восстановлены.</w:t>
      </w:r>
    </w:p>
    <w:p w:rsidR="004B3500" w:rsidRPr="007729BB" w:rsidRDefault="004B3500" w:rsidP="001D0BF6">
      <w:pPr>
        <w:spacing w:line="336" w:lineRule="auto"/>
        <w:ind w:firstLine="709"/>
        <w:jc w:val="both"/>
        <w:rPr>
          <w:sz w:val="28"/>
          <w:szCs w:val="28"/>
        </w:rPr>
      </w:pPr>
      <w:r>
        <w:rPr>
          <w:sz w:val="28"/>
          <w:szCs w:val="28"/>
        </w:rPr>
        <w:t>Другой</w:t>
      </w:r>
      <w:r w:rsidRPr="007729BB">
        <w:rPr>
          <w:sz w:val="28"/>
          <w:szCs w:val="28"/>
        </w:rPr>
        <w:t xml:space="preserve"> пример – необоснованное исключение Исполнительным комитетом муниципального образования г. Казани из целевой программы «Обеспечение жильем молодых семей в г. Казани на 2012–2015 годы» молодой семьи, обратившейся в адрес</w:t>
      </w:r>
      <w:r w:rsidR="00920E66">
        <w:rPr>
          <w:sz w:val="28"/>
          <w:szCs w:val="28"/>
        </w:rPr>
        <w:t xml:space="preserve"> Уполномоченного по правам человека в Республике Татарстан</w:t>
      </w:r>
      <w:r w:rsidRPr="007729BB">
        <w:rPr>
          <w:sz w:val="28"/>
          <w:szCs w:val="28"/>
        </w:rPr>
        <w:t xml:space="preserve">, по причине достижения одним из членов семьи 36 лет (предельный возраст участников подпрограммы составляет 35 лет). В ходе обжалования данного решения суд пришел к выводу, что молодые семьи, включенные в список претендентов на получение социальной выплаты и не получившие ее в планируемом году, подлежат включению в список на следующий год и обязал восстановить заявителя в списках претендентов на получение социальной выплаты. </w:t>
      </w:r>
    </w:p>
    <w:p w:rsidR="004B3500" w:rsidRDefault="004B3500" w:rsidP="001D0BF6">
      <w:pPr>
        <w:tabs>
          <w:tab w:val="left" w:pos="-709"/>
        </w:tabs>
        <w:autoSpaceDE w:val="0"/>
        <w:autoSpaceDN w:val="0"/>
        <w:adjustRightInd w:val="0"/>
        <w:spacing w:line="336" w:lineRule="auto"/>
        <w:ind w:firstLine="709"/>
        <w:jc w:val="both"/>
        <w:rPr>
          <w:sz w:val="28"/>
          <w:szCs w:val="28"/>
        </w:rPr>
      </w:pPr>
      <w:r w:rsidRPr="007729BB">
        <w:rPr>
          <w:sz w:val="28"/>
          <w:szCs w:val="28"/>
        </w:rPr>
        <w:t>Учитывая, что незаконное исключение из жилищных программ грубо нарушает жилищные права граждан, считаю необходимым государственному заказчику и координатор</w:t>
      </w:r>
      <w:r w:rsidR="00920E66">
        <w:rPr>
          <w:sz w:val="28"/>
          <w:szCs w:val="28"/>
        </w:rPr>
        <w:t>у долгосрочной целевой программы</w:t>
      </w:r>
      <w:r w:rsidRPr="007729BB">
        <w:rPr>
          <w:sz w:val="28"/>
          <w:szCs w:val="28"/>
        </w:rPr>
        <w:t xml:space="preserve"> «Обеспечение жильем молодых семей в </w:t>
      </w:r>
      <w:r w:rsidR="00920E66">
        <w:rPr>
          <w:sz w:val="28"/>
          <w:szCs w:val="28"/>
        </w:rPr>
        <w:t xml:space="preserve">Республике Татарстан» на 2012 – </w:t>
      </w:r>
      <w:r w:rsidRPr="007729BB">
        <w:rPr>
          <w:sz w:val="28"/>
          <w:szCs w:val="28"/>
        </w:rPr>
        <w:t xml:space="preserve">2015 годы Министерству строительства, архитектуры и жилищно-коммунального хозяйства Республики Татарстан разработать методические рекомендации по основаниям исключения из указанной программы и направить их в муниципальные органы. </w:t>
      </w:r>
    </w:p>
    <w:p w:rsidR="004B3500" w:rsidRPr="009578AC" w:rsidRDefault="004B3500" w:rsidP="001D0BF6">
      <w:pPr>
        <w:spacing w:line="336" w:lineRule="auto"/>
        <w:ind w:firstLine="709"/>
        <w:jc w:val="both"/>
        <w:rPr>
          <w:sz w:val="28"/>
          <w:szCs w:val="28"/>
        </w:rPr>
      </w:pPr>
      <w:r w:rsidRPr="009578AC">
        <w:rPr>
          <w:sz w:val="28"/>
          <w:szCs w:val="28"/>
          <w:shd w:val="clear" w:color="auto" w:fill="FFFFFF"/>
        </w:rPr>
        <w:t>Имеются случаи неисполнения государственными органами Республики Татарстан решений судов о включении граждан в жилищные программы. Так,</w:t>
      </w:r>
      <w:r>
        <w:rPr>
          <w:sz w:val="28"/>
          <w:szCs w:val="28"/>
          <w:shd w:val="clear" w:color="auto" w:fill="FFFFFF"/>
        </w:rPr>
        <w:t xml:space="preserve"> решением</w:t>
      </w:r>
      <w:r w:rsidRPr="00C23867">
        <w:rPr>
          <w:sz w:val="28"/>
          <w:szCs w:val="28"/>
        </w:rPr>
        <w:t xml:space="preserve"> </w:t>
      </w:r>
      <w:r w:rsidRPr="009578AC">
        <w:rPr>
          <w:sz w:val="28"/>
          <w:szCs w:val="28"/>
        </w:rPr>
        <w:t>Приволжского районного суда г. Казани</w:t>
      </w:r>
      <w:r w:rsidRPr="009578AC">
        <w:rPr>
          <w:sz w:val="28"/>
          <w:szCs w:val="28"/>
          <w:shd w:val="clear" w:color="auto" w:fill="FFFFFF"/>
        </w:rPr>
        <w:t xml:space="preserve"> на </w:t>
      </w:r>
      <w:r w:rsidRPr="009578AC">
        <w:rPr>
          <w:sz w:val="28"/>
          <w:szCs w:val="28"/>
        </w:rPr>
        <w:t xml:space="preserve">Министерство по делам </w:t>
      </w:r>
      <w:r w:rsidRPr="009578AC">
        <w:rPr>
          <w:sz w:val="28"/>
          <w:szCs w:val="28"/>
        </w:rPr>
        <w:lastRenderedPageBreak/>
        <w:t>молодежи, спорту и туризму Республики Татарстан</w:t>
      </w:r>
      <w:r>
        <w:rPr>
          <w:sz w:val="28"/>
          <w:szCs w:val="28"/>
          <w:shd w:val="clear" w:color="auto" w:fill="FFFFFF"/>
        </w:rPr>
        <w:t xml:space="preserve">, </w:t>
      </w:r>
      <w:r w:rsidRPr="009578AC">
        <w:rPr>
          <w:sz w:val="28"/>
          <w:szCs w:val="28"/>
          <w:shd w:val="clear" w:color="auto" w:fill="FFFFFF"/>
        </w:rPr>
        <w:t xml:space="preserve">была возложена обязанность </w:t>
      </w:r>
      <w:r>
        <w:rPr>
          <w:sz w:val="28"/>
          <w:szCs w:val="28"/>
          <w:shd w:val="clear" w:color="auto" w:fill="FFFFFF"/>
        </w:rPr>
        <w:t xml:space="preserve">по </w:t>
      </w:r>
      <w:r>
        <w:rPr>
          <w:sz w:val="28"/>
          <w:szCs w:val="28"/>
        </w:rPr>
        <w:t>включению заявителя</w:t>
      </w:r>
      <w:r w:rsidRPr="009578AC">
        <w:rPr>
          <w:sz w:val="28"/>
          <w:szCs w:val="28"/>
        </w:rPr>
        <w:t xml:space="preserve"> в список получателей субсидии</w:t>
      </w:r>
      <w:r>
        <w:rPr>
          <w:sz w:val="28"/>
          <w:szCs w:val="28"/>
        </w:rPr>
        <w:t xml:space="preserve"> на приобретение жилья в рамках программы обеспечения жильем молодых семей</w:t>
      </w:r>
      <w:r w:rsidRPr="009578AC">
        <w:rPr>
          <w:sz w:val="28"/>
          <w:szCs w:val="28"/>
        </w:rPr>
        <w:t xml:space="preserve">. В связи с неисполнением решения суда в адрес </w:t>
      </w:r>
      <w:r>
        <w:rPr>
          <w:sz w:val="28"/>
          <w:szCs w:val="28"/>
        </w:rPr>
        <w:t xml:space="preserve">указанного Министерства </w:t>
      </w:r>
      <w:r w:rsidRPr="009578AC">
        <w:rPr>
          <w:sz w:val="28"/>
          <w:szCs w:val="28"/>
        </w:rPr>
        <w:t xml:space="preserve">было направлено заключение Уполномоченного по правам человека в Республике Татарстан, однако решение суда так и не было исполнено. </w:t>
      </w:r>
    </w:p>
    <w:p w:rsidR="004B3500" w:rsidRPr="007729BB" w:rsidRDefault="004B3500" w:rsidP="001D0BF6">
      <w:pPr>
        <w:spacing w:line="336" w:lineRule="auto"/>
        <w:ind w:firstLine="709"/>
        <w:jc w:val="both"/>
        <w:rPr>
          <w:sz w:val="28"/>
          <w:szCs w:val="28"/>
          <w:shd w:val="clear" w:color="auto" w:fill="FFFFFF"/>
        </w:rPr>
      </w:pPr>
      <w:r w:rsidRPr="007729BB">
        <w:rPr>
          <w:sz w:val="28"/>
          <w:szCs w:val="28"/>
          <w:shd w:val="clear" w:color="auto" w:fill="FFFFFF"/>
        </w:rPr>
        <w:t xml:space="preserve">В республике сохраняется проблема перевода </w:t>
      </w:r>
      <w:r>
        <w:rPr>
          <w:sz w:val="28"/>
          <w:szCs w:val="28"/>
          <w:shd w:val="clear" w:color="auto" w:fill="FFFFFF"/>
        </w:rPr>
        <w:t xml:space="preserve">жилых </w:t>
      </w:r>
      <w:r w:rsidRPr="007729BB">
        <w:rPr>
          <w:sz w:val="28"/>
          <w:szCs w:val="28"/>
          <w:shd w:val="clear" w:color="auto" w:fill="FFFFFF"/>
        </w:rPr>
        <w:t xml:space="preserve">домов и земельных участков из федеральной собственности в муниципальную. </w:t>
      </w:r>
      <w:r w:rsidR="00107CE4">
        <w:rPr>
          <w:sz w:val="28"/>
          <w:szCs w:val="28"/>
          <w:shd w:val="clear" w:color="auto" w:fill="FFFFFF"/>
        </w:rPr>
        <w:t xml:space="preserve">В результате </w:t>
      </w:r>
      <w:r>
        <w:rPr>
          <w:sz w:val="28"/>
          <w:szCs w:val="28"/>
          <w:shd w:val="clear" w:color="auto" w:fill="FFFFFF"/>
        </w:rPr>
        <w:t>создаются препятствия для переселения граждан</w:t>
      </w:r>
      <w:r w:rsidRPr="007729BB">
        <w:rPr>
          <w:sz w:val="28"/>
          <w:szCs w:val="28"/>
          <w:shd w:val="clear" w:color="auto" w:fill="FFFFFF"/>
        </w:rPr>
        <w:t xml:space="preserve"> из аварийного жилищного фонда и</w:t>
      </w:r>
      <w:r>
        <w:rPr>
          <w:sz w:val="28"/>
          <w:szCs w:val="28"/>
          <w:shd w:val="clear" w:color="auto" w:fill="FFFFFF"/>
        </w:rPr>
        <w:t>/или</w:t>
      </w:r>
      <w:r w:rsidR="00107CE4">
        <w:rPr>
          <w:sz w:val="28"/>
          <w:szCs w:val="28"/>
          <w:shd w:val="clear" w:color="auto" w:fill="FFFFFF"/>
        </w:rPr>
        <w:t xml:space="preserve"> не</w:t>
      </w:r>
      <w:r w:rsidRPr="007729BB">
        <w:rPr>
          <w:sz w:val="28"/>
          <w:szCs w:val="28"/>
          <w:shd w:val="clear" w:color="auto" w:fill="FFFFFF"/>
        </w:rPr>
        <w:t>проведени</w:t>
      </w:r>
      <w:r>
        <w:rPr>
          <w:sz w:val="28"/>
          <w:szCs w:val="28"/>
          <w:shd w:val="clear" w:color="auto" w:fill="FFFFFF"/>
        </w:rPr>
        <w:t>я</w:t>
      </w:r>
      <w:r w:rsidRPr="007729BB">
        <w:rPr>
          <w:sz w:val="28"/>
          <w:szCs w:val="28"/>
          <w:shd w:val="clear" w:color="auto" w:fill="FFFFFF"/>
        </w:rPr>
        <w:t xml:space="preserve"> капитального ремонта </w:t>
      </w:r>
      <w:r>
        <w:rPr>
          <w:sz w:val="28"/>
          <w:szCs w:val="28"/>
          <w:shd w:val="clear" w:color="auto" w:fill="FFFFFF"/>
        </w:rPr>
        <w:t xml:space="preserve">жилых </w:t>
      </w:r>
      <w:r w:rsidRPr="007729BB">
        <w:rPr>
          <w:sz w:val="28"/>
          <w:szCs w:val="28"/>
          <w:shd w:val="clear" w:color="auto" w:fill="FFFFFF"/>
        </w:rPr>
        <w:t xml:space="preserve">домов. </w:t>
      </w:r>
    </w:p>
    <w:p w:rsidR="004B3500" w:rsidRPr="007729BB" w:rsidRDefault="004B3500" w:rsidP="001D0BF6">
      <w:pPr>
        <w:spacing w:line="336" w:lineRule="auto"/>
        <w:ind w:firstLine="709"/>
        <w:jc w:val="both"/>
        <w:rPr>
          <w:sz w:val="28"/>
          <w:szCs w:val="28"/>
        </w:rPr>
      </w:pPr>
      <w:r w:rsidRPr="007729BB">
        <w:rPr>
          <w:sz w:val="28"/>
          <w:szCs w:val="28"/>
        </w:rPr>
        <w:t>Так,</w:t>
      </w:r>
      <w:r w:rsidR="00920E66">
        <w:rPr>
          <w:sz w:val="28"/>
          <w:szCs w:val="28"/>
        </w:rPr>
        <w:t xml:space="preserve"> в 2002 году дом, расположенный</w:t>
      </w:r>
      <w:r w:rsidRPr="007729BB">
        <w:rPr>
          <w:sz w:val="28"/>
          <w:szCs w:val="28"/>
        </w:rPr>
        <w:t xml:space="preserve"> по адресу: </w:t>
      </w:r>
      <w:r w:rsidR="00920E66" w:rsidRPr="007729BB">
        <w:rPr>
          <w:sz w:val="28"/>
          <w:szCs w:val="28"/>
        </w:rPr>
        <w:t>г. Казань</w:t>
      </w:r>
      <w:r w:rsidR="00920E66">
        <w:rPr>
          <w:sz w:val="28"/>
          <w:szCs w:val="28"/>
        </w:rPr>
        <w:t>,</w:t>
      </w:r>
      <w:r w:rsidR="00920E66" w:rsidRPr="007729BB">
        <w:rPr>
          <w:sz w:val="28"/>
          <w:szCs w:val="28"/>
        </w:rPr>
        <w:t xml:space="preserve"> </w:t>
      </w:r>
      <w:r w:rsidRPr="007729BB">
        <w:rPr>
          <w:sz w:val="28"/>
          <w:szCs w:val="28"/>
        </w:rPr>
        <w:t xml:space="preserve">ул.Октябрьский городок, был признан аварийным и непригодным для проживания, а в 2007 году распоряжением </w:t>
      </w:r>
      <w:r w:rsidR="00920E66">
        <w:rPr>
          <w:sz w:val="28"/>
          <w:szCs w:val="28"/>
        </w:rPr>
        <w:t>Т</w:t>
      </w:r>
      <w:r w:rsidRPr="007729BB">
        <w:rPr>
          <w:sz w:val="28"/>
          <w:szCs w:val="28"/>
        </w:rPr>
        <w:t>еррито</w:t>
      </w:r>
      <w:r w:rsidR="00920E66">
        <w:rPr>
          <w:sz w:val="28"/>
          <w:szCs w:val="28"/>
        </w:rPr>
        <w:t>риального управления Федерального агентства по управлению государственным</w:t>
      </w:r>
      <w:r w:rsidRPr="007729BB">
        <w:rPr>
          <w:sz w:val="28"/>
          <w:szCs w:val="28"/>
        </w:rPr>
        <w:t xml:space="preserve"> имуществом в Республике Татарстан</w:t>
      </w:r>
      <w:r w:rsidR="009502FD">
        <w:rPr>
          <w:sz w:val="28"/>
          <w:szCs w:val="28"/>
        </w:rPr>
        <w:t xml:space="preserve"> </w:t>
      </w:r>
      <w:r w:rsidRPr="007729BB">
        <w:rPr>
          <w:sz w:val="28"/>
          <w:szCs w:val="28"/>
        </w:rPr>
        <w:t>№ 467-р включен в перечень домов, подлежащих безвозмездной передаче в собственность муниципального образования г.</w:t>
      </w:r>
      <w:r w:rsidR="00107CE4">
        <w:rPr>
          <w:sz w:val="28"/>
          <w:szCs w:val="28"/>
        </w:rPr>
        <w:t>Казани. Однако муниципалитет до</w:t>
      </w:r>
      <w:r w:rsidRPr="007729BB">
        <w:rPr>
          <w:sz w:val="28"/>
          <w:szCs w:val="28"/>
        </w:rPr>
        <w:t xml:space="preserve"> настояще</w:t>
      </w:r>
      <w:r w:rsidR="00107CE4">
        <w:rPr>
          <w:sz w:val="28"/>
          <w:szCs w:val="28"/>
        </w:rPr>
        <w:t>го времени</w:t>
      </w:r>
      <w:r w:rsidRPr="007729BB">
        <w:rPr>
          <w:sz w:val="28"/>
          <w:szCs w:val="28"/>
        </w:rPr>
        <w:t xml:space="preserve"> не принял дом на свой баланс</w:t>
      </w:r>
      <w:r w:rsidR="00107CE4">
        <w:rPr>
          <w:sz w:val="28"/>
          <w:szCs w:val="28"/>
        </w:rPr>
        <w:t>,</w:t>
      </w:r>
      <w:r w:rsidRPr="007729BB">
        <w:rPr>
          <w:sz w:val="28"/>
          <w:szCs w:val="28"/>
        </w:rPr>
        <w:t xml:space="preserve"> и жильцы аварийного дома вынуждены в судебном порядке добиваться реализации своего права на расселение из аварийного дома. В 2013 году Уполномоченный выступал в качестве третьего лица по исковому заявлению </w:t>
      </w:r>
      <w:r>
        <w:rPr>
          <w:sz w:val="28"/>
          <w:szCs w:val="28"/>
        </w:rPr>
        <w:t xml:space="preserve">одного из </w:t>
      </w:r>
      <w:r w:rsidRPr="007729BB">
        <w:rPr>
          <w:sz w:val="28"/>
          <w:szCs w:val="28"/>
        </w:rPr>
        <w:t>жителей</w:t>
      </w:r>
      <w:r>
        <w:rPr>
          <w:sz w:val="28"/>
          <w:szCs w:val="28"/>
        </w:rPr>
        <w:t xml:space="preserve"> указанного</w:t>
      </w:r>
      <w:r w:rsidRPr="007729BB">
        <w:rPr>
          <w:sz w:val="28"/>
          <w:szCs w:val="28"/>
        </w:rPr>
        <w:t xml:space="preserve"> дома.</w:t>
      </w:r>
    </w:p>
    <w:p w:rsidR="004B3500" w:rsidRPr="007729BB" w:rsidRDefault="00920E66" w:rsidP="001D0BF6">
      <w:pPr>
        <w:spacing w:line="336" w:lineRule="auto"/>
        <w:ind w:firstLine="709"/>
        <w:jc w:val="both"/>
        <w:rPr>
          <w:sz w:val="28"/>
          <w:szCs w:val="28"/>
        </w:rPr>
      </w:pPr>
      <w:r>
        <w:rPr>
          <w:sz w:val="28"/>
          <w:szCs w:val="28"/>
        </w:rPr>
        <w:t xml:space="preserve">По вопросу </w:t>
      </w:r>
      <w:r w:rsidR="004B3500" w:rsidRPr="007729BB">
        <w:rPr>
          <w:sz w:val="28"/>
          <w:szCs w:val="28"/>
        </w:rPr>
        <w:t>капитального ремонта обратились жильцы дома № 75</w:t>
      </w:r>
      <w:r w:rsidR="00C70E3C">
        <w:rPr>
          <w:sz w:val="28"/>
          <w:szCs w:val="28"/>
        </w:rPr>
        <w:t xml:space="preserve"> </w:t>
      </w:r>
      <w:r w:rsidR="004B3500" w:rsidRPr="007729BB">
        <w:rPr>
          <w:sz w:val="28"/>
          <w:szCs w:val="28"/>
        </w:rPr>
        <w:t xml:space="preserve"> </w:t>
      </w:r>
      <w:r w:rsidR="00F11250">
        <w:rPr>
          <w:sz w:val="28"/>
          <w:szCs w:val="28"/>
        </w:rPr>
        <w:t>Фермы</w:t>
      </w:r>
      <w:r w:rsidR="004B3500" w:rsidRPr="007729BB">
        <w:rPr>
          <w:sz w:val="28"/>
          <w:szCs w:val="28"/>
        </w:rPr>
        <w:t>-</w:t>
      </w:r>
      <w:smartTag w:uri="urn:schemas-microsoft-com:office:smarttags" w:element="metricconverter">
        <w:smartTagPr>
          <w:attr w:name="ProductID" w:val="2 г"/>
        </w:smartTagPr>
        <w:r w:rsidR="004B3500" w:rsidRPr="007729BB">
          <w:rPr>
            <w:sz w:val="28"/>
            <w:szCs w:val="28"/>
          </w:rPr>
          <w:t>2 г</w:t>
        </w:r>
      </w:smartTag>
      <w:r w:rsidR="004B3500" w:rsidRPr="007729BB">
        <w:rPr>
          <w:sz w:val="28"/>
          <w:szCs w:val="28"/>
        </w:rPr>
        <w:t>. Казани, который не проводился в доме с 1964 года</w:t>
      </w:r>
      <w:r w:rsidR="00F11250">
        <w:rPr>
          <w:sz w:val="28"/>
          <w:szCs w:val="28"/>
        </w:rPr>
        <w:t>,</w:t>
      </w:r>
      <w:r w:rsidR="004B3500" w:rsidRPr="007729BB">
        <w:rPr>
          <w:sz w:val="28"/>
          <w:szCs w:val="28"/>
        </w:rPr>
        <w:t xml:space="preserve"> с момента ввода его в эксплуатацию. В ходе рассмотрения жалобы было установлено, что дом находится на земельном участке в федеральной собственности, в связи с чем </w:t>
      </w:r>
      <w:r w:rsidR="004B3500">
        <w:rPr>
          <w:sz w:val="28"/>
          <w:szCs w:val="28"/>
        </w:rPr>
        <w:t xml:space="preserve">в </w:t>
      </w:r>
      <w:r w:rsidR="004B3500" w:rsidRPr="007729BB">
        <w:rPr>
          <w:sz w:val="28"/>
          <w:szCs w:val="28"/>
        </w:rPr>
        <w:t>адресную программу капитального ремонта за счет средств Фонда содействия реформированию жилищно-коммунального хозяйства не может быть включен. Перевод земли из федеральной в муниципальную собственность Исполнительный комитет г. Казани обязался выполнить то</w:t>
      </w:r>
      <w:r w:rsidR="00F11250">
        <w:rPr>
          <w:sz w:val="28"/>
          <w:szCs w:val="28"/>
        </w:rPr>
        <w:t xml:space="preserve">лько к концу 2015 года, вследствие чего </w:t>
      </w:r>
      <w:r w:rsidR="004B3500" w:rsidRPr="007729BB">
        <w:rPr>
          <w:sz w:val="28"/>
          <w:szCs w:val="28"/>
        </w:rPr>
        <w:t>жителям дома еще долгое время предстоит жить с прогнившими полами</w:t>
      </w:r>
      <w:r w:rsidR="00F11250">
        <w:rPr>
          <w:sz w:val="28"/>
          <w:szCs w:val="28"/>
        </w:rPr>
        <w:t>, трубами</w:t>
      </w:r>
      <w:r w:rsidR="004B3500" w:rsidRPr="007729BB">
        <w:rPr>
          <w:sz w:val="28"/>
          <w:szCs w:val="28"/>
        </w:rPr>
        <w:t xml:space="preserve"> и потолочными перекрытиями, протекающей </w:t>
      </w:r>
      <w:r w:rsidR="004B3500" w:rsidRPr="007729BB">
        <w:rPr>
          <w:sz w:val="28"/>
          <w:szCs w:val="28"/>
        </w:rPr>
        <w:lastRenderedPageBreak/>
        <w:t>крышей, изношенной электропроводкой трубами, а это</w:t>
      </w:r>
      <w:r w:rsidR="00F11250">
        <w:rPr>
          <w:sz w:val="28"/>
          <w:szCs w:val="28"/>
        </w:rPr>
        <w:t>,</w:t>
      </w:r>
      <w:r w:rsidR="004B3500" w:rsidRPr="007729BB">
        <w:rPr>
          <w:sz w:val="28"/>
          <w:szCs w:val="28"/>
        </w:rPr>
        <w:t xml:space="preserve"> в свою очередь</w:t>
      </w:r>
      <w:r w:rsidR="00F11250">
        <w:rPr>
          <w:sz w:val="28"/>
          <w:szCs w:val="28"/>
        </w:rPr>
        <w:t>,</w:t>
      </w:r>
      <w:r w:rsidR="004B3500" w:rsidRPr="007729BB">
        <w:rPr>
          <w:sz w:val="28"/>
          <w:szCs w:val="28"/>
        </w:rPr>
        <w:t xml:space="preserve"> несет угрозу </w:t>
      </w:r>
      <w:r w:rsidR="00BC5C56">
        <w:rPr>
          <w:sz w:val="28"/>
          <w:szCs w:val="28"/>
        </w:rPr>
        <w:t xml:space="preserve">их </w:t>
      </w:r>
      <w:r w:rsidR="004B3500" w:rsidRPr="007729BB">
        <w:rPr>
          <w:sz w:val="28"/>
          <w:szCs w:val="28"/>
        </w:rPr>
        <w:t>жизни и здоровью.</w:t>
      </w:r>
    </w:p>
    <w:p w:rsidR="004B3500" w:rsidRPr="007729BB" w:rsidRDefault="004B3500" w:rsidP="001D0BF6">
      <w:pPr>
        <w:spacing w:line="336" w:lineRule="auto"/>
        <w:ind w:firstLine="709"/>
        <w:jc w:val="both"/>
        <w:rPr>
          <w:sz w:val="28"/>
          <w:szCs w:val="28"/>
        </w:rPr>
      </w:pPr>
      <w:r w:rsidRPr="007729BB">
        <w:rPr>
          <w:sz w:val="28"/>
          <w:szCs w:val="28"/>
        </w:rPr>
        <w:t>Представляется, что органам местного самоуправления необходимо более эффективно работать по вопросу принятия федерального имущества в муниципальную собственно</w:t>
      </w:r>
      <w:r w:rsidR="004555FC">
        <w:rPr>
          <w:sz w:val="28"/>
          <w:szCs w:val="28"/>
        </w:rPr>
        <w:t>сть и в разумные сроки организовывать работу</w:t>
      </w:r>
      <w:r w:rsidRPr="007729BB">
        <w:rPr>
          <w:sz w:val="28"/>
          <w:szCs w:val="28"/>
        </w:rPr>
        <w:t xml:space="preserve"> по формированию и проведению государственного кадастрового учета земельных участков, переданных в муниципальную собственность. </w:t>
      </w:r>
    </w:p>
    <w:p w:rsidR="004B3500" w:rsidRPr="007729BB" w:rsidRDefault="004B3500" w:rsidP="001D0BF6">
      <w:pPr>
        <w:spacing w:line="336" w:lineRule="auto"/>
        <w:ind w:firstLine="709"/>
        <w:jc w:val="both"/>
        <w:rPr>
          <w:sz w:val="28"/>
          <w:szCs w:val="28"/>
        </w:rPr>
      </w:pPr>
      <w:r w:rsidRPr="007729BB">
        <w:rPr>
          <w:sz w:val="28"/>
          <w:szCs w:val="28"/>
        </w:rPr>
        <w:t xml:space="preserve">Еще одна проблема – соблюдение жилищных прав граждан, которым временно были предоставлены помещения нежилого фонда по месту работы. </w:t>
      </w:r>
    </w:p>
    <w:p w:rsidR="004B3500" w:rsidRPr="007729BB" w:rsidRDefault="004B3500" w:rsidP="001D0BF6">
      <w:pPr>
        <w:spacing w:line="336" w:lineRule="auto"/>
        <w:ind w:firstLine="709"/>
        <w:jc w:val="both"/>
        <w:rPr>
          <w:sz w:val="28"/>
          <w:szCs w:val="28"/>
        </w:rPr>
      </w:pPr>
      <w:r w:rsidRPr="007729BB">
        <w:rPr>
          <w:sz w:val="28"/>
          <w:szCs w:val="28"/>
        </w:rPr>
        <w:t xml:space="preserve">Так, семье, проживающей </w:t>
      </w:r>
      <w:r w:rsidR="004555FC">
        <w:rPr>
          <w:sz w:val="28"/>
          <w:szCs w:val="28"/>
        </w:rPr>
        <w:t xml:space="preserve">в </w:t>
      </w:r>
      <w:r w:rsidRPr="007729BB">
        <w:rPr>
          <w:sz w:val="28"/>
          <w:szCs w:val="28"/>
        </w:rPr>
        <w:t>г. Чистополе</w:t>
      </w:r>
      <w:r>
        <w:rPr>
          <w:sz w:val="28"/>
          <w:szCs w:val="28"/>
        </w:rPr>
        <w:t>, более десяти лет назад</w:t>
      </w:r>
      <w:r w:rsidRPr="007729BB">
        <w:rPr>
          <w:sz w:val="28"/>
          <w:szCs w:val="28"/>
        </w:rPr>
        <w:t xml:space="preserve"> было предоставлено нежилое помещение, находящ</w:t>
      </w:r>
      <w:r w:rsidR="007D383B">
        <w:rPr>
          <w:sz w:val="28"/>
          <w:szCs w:val="28"/>
        </w:rPr>
        <w:t>е</w:t>
      </w:r>
      <w:r w:rsidRPr="007729BB">
        <w:rPr>
          <w:sz w:val="28"/>
          <w:szCs w:val="28"/>
        </w:rPr>
        <w:t>еся на балансе федерального учреждения, при этом износ здания составляет 74 процента, отсутс</w:t>
      </w:r>
      <w:r w:rsidR="007D383B">
        <w:rPr>
          <w:sz w:val="28"/>
          <w:szCs w:val="28"/>
        </w:rPr>
        <w:t>твуют элементарные удобства, здание</w:t>
      </w:r>
      <w:r w:rsidRPr="007729BB">
        <w:rPr>
          <w:sz w:val="28"/>
          <w:szCs w:val="28"/>
        </w:rPr>
        <w:t xml:space="preserve"> находится в аварийном состоянии. Учитывая, что здание относится к нежилому фонду</w:t>
      </w:r>
      <w:r w:rsidR="007D383B">
        <w:rPr>
          <w:sz w:val="28"/>
          <w:szCs w:val="28"/>
        </w:rPr>
        <w:t>,</w:t>
      </w:r>
      <w:r w:rsidRPr="007729BB">
        <w:rPr>
          <w:sz w:val="28"/>
          <w:szCs w:val="28"/>
        </w:rPr>
        <w:t xml:space="preserve"> оснований для включения указанной семьи в список граждан, подлеж</w:t>
      </w:r>
      <w:r>
        <w:rPr>
          <w:sz w:val="28"/>
          <w:szCs w:val="28"/>
        </w:rPr>
        <w:t xml:space="preserve">ащих переселению </w:t>
      </w:r>
      <w:r w:rsidRPr="007729BB">
        <w:rPr>
          <w:sz w:val="28"/>
          <w:szCs w:val="28"/>
        </w:rPr>
        <w:t>из аварийного жилищного фонда</w:t>
      </w:r>
      <w:r w:rsidR="004555FC">
        <w:rPr>
          <w:sz w:val="28"/>
          <w:szCs w:val="28"/>
        </w:rPr>
        <w:t>,</w:t>
      </w:r>
      <w:r w:rsidRPr="007729BB">
        <w:rPr>
          <w:sz w:val="28"/>
          <w:szCs w:val="28"/>
        </w:rPr>
        <w:t xml:space="preserve"> в соответствии с</w:t>
      </w:r>
      <w:r>
        <w:rPr>
          <w:sz w:val="28"/>
          <w:szCs w:val="28"/>
        </w:rPr>
        <w:t xml:space="preserve"> действующим законодательством </w:t>
      </w:r>
      <w:r w:rsidRPr="007729BB">
        <w:rPr>
          <w:sz w:val="28"/>
          <w:szCs w:val="28"/>
        </w:rPr>
        <w:t xml:space="preserve">не имеется. </w:t>
      </w:r>
    </w:p>
    <w:p w:rsidR="004B3500" w:rsidRPr="007729BB" w:rsidRDefault="004B3500" w:rsidP="001D0BF6">
      <w:pPr>
        <w:spacing w:line="336" w:lineRule="auto"/>
        <w:ind w:firstLine="709"/>
        <w:jc w:val="both"/>
        <w:rPr>
          <w:sz w:val="28"/>
          <w:szCs w:val="28"/>
        </w:rPr>
      </w:pPr>
      <w:r w:rsidRPr="007729BB">
        <w:rPr>
          <w:sz w:val="28"/>
          <w:szCs w:val="28"/>
        </w:rPr>
        <w:t xml:space="preserve">В </w:t>
      </w:r>
      <w:r>
        <w:rPr>
          <w:sz w:val="28"/>
          <w:szCs w:val="28"/>
        </w:rPr>
        <w:t xml:space="preserve">тяжелой </w:t>
      </w:r>
      <w:r w:rsidRPr="007729BB">
        <w:rPr>
          <w:sz w:val="28"/>
          <w:szCs w:val="28"/>
        </w:rPr>
        <w:t xml:space="preserve">ситуации оказалась семья, проживающая на территории бывшей пожарной части № </w:t>
      </w:r>
      <w:smartTag w:uri="urn:schemas-microsoft-com:office:smarttags" w:element="metricconverter">
        <w:smartTagPr>
          <w:attr w:name="ProductID" w:val="74 г"/>
        </w:smartTagPr>
        <w:r w:rsidRPr="007729BB">
          <w:rPr>
            <w:sz w:val="28"/>
            <w:szCs w:val="28"/>
          </w:rPr>
          <w:t>74 г</w:t>
        </w:r>
      </w:smartTag>
      <w:r w:rsidRPr="007729BB">
        <w:rPr>
          <w:sz w:val="28"/>
          <w:szCs w:val="28"/>
        </w:rPr>
        <w:t>. Набережные Челны. В занимаемое помещение</w:t>
      </w:r>
      <w:r>
        <w:rPr>
          <w:sz w:val="28"/>
          <w:szCs w:val="28"/>
        </w:rPr>
        <w:t xml:space="preserve"> семья была вселена</w:t>
      </w:r>
      <w:r w:rsidRPr="007729BB">
        <w:rPr>
          <w:sz w:val="28"/>
          <w:szCs w:val="28"/>
        </w:rPr>
        <w:t xml:space="preserve"> на основании ордера, выданного Исполнительным комитетом Брежне</w:t>
      </w:r>
      <w:r>
        <w:rPr>
          <w:sz w:val="28"/>
          <w:szCs w:val="28"/>
        </w:rPr>
        <w:t>в</w:t>
      </w:r>
      <w:r w:rsidRPr="007729BB">
        <w:rPr>
          <w:sz w:val="28"/>
          <w:szCs w:val="28"/>
        </w:rPr>
        <w:t>ского городского совет</w:t>
      </w:r>
      <w:r w:rsidR="007D383B">
        <w:rPr>
          <w:sz w:val="28"/>
          <w:szCs w:val="28"/>
        </w:rPr>
        <w:t>а</w:t>
      </w:r>
      <w:r w:rsidRPr="007729BB">
        <w:rPr>
          <w:sz w:val="28"/>
          <w:szCs w:val="28"/>
        </w:rPr>
        <w:t xml:space="preserve"> в 1989 году, однако в 1997 году постановлением мэрии г. Набережные Челны квартиры были исключены из числа служебных. В свою очередь</w:t>
      </w:r>
      <w:r w:rsidR="007D383B">
        <w:rPr>
          <w:sz w:val="28"/>
          <w:szCs w:val="28"/>
        </w:rPr>
        <w:t>,</w:t>
      </w:r>
      <w:r w:rsidRPr="007729BB">
        <w:rPr>
          <w:sz w:val="28"/>
          <w:szCs w:val="28"/>
        </w:rPr>
        <w:t xml:space="preserve"> проживающие в указанных помещениях </w:t>
      </w:r>
      <w:r w:rsidR="004555FC">
        <w:rPr>
          <w:sz w:val="28"/>
          <w:szCs w:val="28"/>
        </w:rPr>
        <w:t>граждане в установленном законодательством</w:t>
      </w:r>
      <w:r w:rsidRPr="007729BB">
        <w:rPr>
          <w:sz w:val="28"/>
          <w:szCs w:val="28"/>
        </w:rPr>
        <w:t xml:space="preserve"> порядке переселены не были, а в настоящее время оснований для переселения из аварийного жилищного</w:t>
      </w:r>
      <w:r w:rsidR="007D383B">
        <w:rPr>
          <w:sz w:val="28"/>
          <w:szCs w:val="28"/>
        </w:rPr>
        <w:t xml:space="preserve"> фонда, как и семье</w:t>
      </w:r>
      <w:r w:rsidRPr="007729BB">
        <w:rPr>
          <w:sz w:val="28"/>
          <w:szCs w:val="28"/>
        </w:rPr>
        <w:t xml:space="preserve"> из </w:t>
      </w:r>
      <w:r w:rsidR="00221E7A">
        <w:rPr>
          <w:sz w:val="28"/>
          <w:szCs w:val="28"/>
        </w:rPr>
        <w:t xml:space="preserve">г. </w:t>
      </w:r>
      <w:r w:rsidRPr="007729BB">
        <w:rPr>
          <w:sz w:val="28"/>
          <w:szCs w:val="28"/>
        </w:rPr>
        <w:t>Чистополя, не имеется.</w:t>
      </w:r>
    </w:p>
    <w:p w:rsidR="004B3500" w:rsidRPr="007729BB" w:rsidRDefault="004B3500" w:rsidP="001D0BF6">
      <w:pPr>
        <w:spacing w:line="336" w:lineRule="auto"/>
        <w:ind w:firstLine="709"/>
        <w:jc w:val="both"/>
        <w:rPr>
          <w:sz w:val="28"/>
          <w:szCs w:val="28"/>
        </w:rPr>
      </w:pPr>
      <w:r w:rsidRPr="007729BB">
        <w:rPr>
          <w:sz w:val="28"/>
          <w:szCs w:val="28"/>
        </w:rPr>
        <w:t>Фак</w:t>
      </w:r>
      <w:r w:rsidR="0023668C">
        <w:rPr>
          <w:sz w:val="28"/>
          <w:szCs w:val="28"/>
        </w:rPr>
        <w:t>тически</w:t>
      </w:r>
      <w:r w:rsidRPr="007729BB">
        <w:rPr>
          <w:sz w:val="28"/>
          <w:szCs w:val="28"/>
        </w:rPr>
        <w:t xml:space="preserve"> граждане, не имеющие ни одного квадратного метра на праве найма или в собственности, не имеют и перспектив получения жилого помещения в обозримом будущем. При этом сам факт проживания в нежилом здании несет в себе угрозу для жизни и здоровья проживающих там людей, в том числе несовершеннолетних детей. В свою очередь</w:t>
      </w:r>
      <w:r w:rsidR="0023668C">
        <w:rPr>
          <w:sz w:val="28"/>
          <w:szCs w:val="28"/>
        </w:rPr>
        <w:t>,</w:t>
      </w:r>
      <w:r w:rsidRPr="007729BB">
        <w:rPr>
          <w:sz w:val="28"/>
          <w:szCs w:val="28"/>
        </w:rPr>
        <w:t xml:space="preserve"> предложить </w:t>
      </w:r>
      <w:r>
        <w:rPr>
          <w:sz w:val="28"/>
          <w:szCs w:val="28"/>
        </w:rPr>
        <w:t xml:space="preserve">временное </w:t>
      </w:r>
      <w:r w:rsidRPr="007729BB">
        <w:rPr>
          <w:sz w:val="28"/>
          <w:szCs w:val="28"/>
        </w:rPr>
        <w:t xml:space="preserve">благоустроенное жилье органы местного самоуправления </w:t>
      </w:r>
      <w:r>
        <w:rPr>
          <w:sz w:val="28"/>
          <w:szCs w:val="28"/>
        </w:rPr>
        <w:t>до настоящего времени не смогли</w:t>
      </w:r>
      <w:r w:rsidRPr="007729BB">
        <w:rPr>
          <w:sz w:val="28"/>
          <w:szCs w:val="28"/>
        </w:rPr>
        <w:t>.</w:t>
      </w:r>
    </w:p>
    <w:p w:rsidR="004B3500" w:rsidRPr="00BF2B6C" w:rsidRDefault="004B3500" w:rsidP="001D0BF6">
      <w:pPr>
        <w:autoSpaceDE w:val="0"/>
        <w:autoSpaceDN w:val="0"/>
        <w:adjustRightInd w:val="0"/>
        <w:spacing w:line="336" w:lineRule="auto"/>
        <w:ind w:firstLine="720"/>
        <w:jc w:val="both"/>
        <w:rPr>
          <w:sz w:val="28"/>
          <w:szCs w:val="28"/>
        </w:rPr>
      </w:pPr>
      <w:r>
        <w:rPr>
          <w:sz w:val="28"/>
          <w:szCs w:val="28"/>
        </w:rPr>
        <w:lastRenderedPageBreak/>
        <w:t xml:space="preserve">Представляется целесообразным </w:t>
      </w:r>
      <w:r w:rsidRPr="0095244D">
        <w:rPr>
          <w:sz w:val="28"/>
          <w:szCs w:val="28"/>
        </w:rPr>
        <w:t xml:space="preserve">Кабинету Министров Республики Татарстан </w:t>
      </w:r>
      <w:r>
        <w:rPr>
          <w:sz w:val="28"/>
          <w:szCs w:val="28"/>
        </w:rPr>
        <w:t>рассмотреть в</w:t>
      </w:r>
      <w:r w:rsidRPr="00BF2B6C">
        <w:rPr>
          <w:sz w:val="28"/>
          <w:szCs w:val="28"/>
        </w:rPr>
        <w:t>о</w:t>
      </w:r>
      <w:r>
        <w:rPr>
          <w:sz w:val="28"/>
          <w:szCs w:val="28"/>
        </w:rPr>
        <w:t>зможность о приравнивании жильцов нежилых помещений, вселенных в них на основании решений полномочных органов,</w:t>
      </w:r>
      <w:r w:rsidRPr="00BF2B6C">
        <w:rPr>
          <w:sz w:val="28"/>
          <w:szCs w:val="28"/>
        </w:rPr>
        <w:t xml:space="preserve"> к статусу жильцов аварийных домов с обеспечением их жилищными целевыми сертификатами, которые данные граждане смогут реализовать исключительно на приобретение жилого помещения. При этом </w:t>
      </w:r>
      <w:r w:rsidR="007D383B">
        <w:rPr>
          <w:sz w:val="28"/>
          <w:szCs w:val="28"/>
        </w:rPr>
        <w:t>и</w:t>
      </w:r>
      <w:r w:rsidRPr="00BF2B6C">
        <w:rPr>
          <w:sz w:val="28"/>
          <w:szCs w:val="28"/>
        </w:rPr>
        <w:t xml:space="preserve">сполнительным комитетам муниципальных образований </w:t>
      </w:r>
      <w:r>
        <w:rPr>
          <w:sz w:val="28"/>
          <w:szCs w:val="28"/>
        </w:rPr>
        <w:t xml:space="preserve">республики </w:t>
      </w:r>
      <w:r w:rsidRPr="00BF2B6C">
        <w:rPr>
          <w:sz w:val="28"/>
          <w:szCs w:val="28"/>
        </w:rPr>
        <w:t xml:space="preserve">необходимо </w:t>
      </w:r>
      <w:r>
        <w:rPr>
          <w:sz w:val="28"/>
          <w:szCs w:val="28"/>
        </w:rPr>
        <w:t xml:space="preserve">предварительно </w:t>
      </w:r>
      <w:r w:rsidRPr="00BF2B6C">
        <w:rPr>
          <w:sz w:val="28"/>
          <w:szCs w:val="28"/>
        </w:rPr>
        <w:t xml:space="preserve">провести </w:t>
      </w:r>
      <w:r>
        <w:rPr>
          <w:sz w:val="28"/>
          <w:szCs w:val="28"/>
        </w:rPr>
        <w:t xml:space="preserve">соответствующую </w:t>
      </w:r>
      <w:r w:rsidRPr="00BF2B6C">
        <w:rPr>
          <w:sz w:val="28"/>
          <w:szCs w:val="28"/>
        </w:rPr>
        <w:t xml:space="preserve">работу по выявлению и учету </w:t>
      </w:r>
      <w:r>
        <w:rPr>
          <w:sz w:val="28"/>
          <w:szCs w:val="28"/>
        </w:rPr>
        <w:t>количества подобных нежилых зданий и числа проживающих в них граждан.</w:t>
      </w:r>
    </w:p>
    <w:p w:rsidR="004B3500" w:rsidRPr="007918C2" w:rsidRDefault="004B3500" w:rsidP="001D0BF6">
      <w:pPr>
        <w:spacing w:line="336" w:lineRule="auto"/>
        <w:ind w:firstLine="567"/>
        <w:jc w:val="both"/>
        <w:rPr>
          <w:sz w:val="28"/>
          <w:szCs w:val="28"/>
        </w:rPr>
      </w:pPr>
      <w:r w:rsidRPr="007918C2">
        <w:rPr>
          <w:sz w:val="28"/>
          <w:szCs w:val="28"/>
        </w:rPr>
        <w:t xml:space="preserve">В 2013 </w:t>
      </w:r>
      <w:r w:rsidR="0023668C">
        <w:rPr>
          <w:sz w:val="28"/>
          <w:szCs w:val="28"/>
        </w:rPr>
        <w:t xml:space="preserve">году </w:t>
      </w:r>
      <w:r w:rsidRPr="007918C2">
        <w:rPr>
          <w:sz w:val="28"/>
          <w:szCs w:val="28"/>
        </w:rPr>
        <w:t>обострилась проблема граждан</w:t>
      </w:r>
      <w:r w:rsidR="007D383B">
        <w:rPr>
          <w:sz w:val="28"/>
          <w:szCs w:val="28"/>
        </w:rPr>
        <w:t>,</w:t>
      </w:r>
      <w:r w:rsidRPr="007918C2">
        <w:rPr>
          <w:sz w:val="28"/>
          <w:szCs w:val="28"/>
        </w:rPr>
        <w:t xml:space="preserve"> лишившихся жилья из-за мошеннических действий других лиц. </w:t>
      </w:r>
    </w:p>
    <w:p w:rsidR="004B3500" w:rsidRPr="000F31B9" w:rsidRDefault="004B3500" w:rsidP="001D0BF6">
      <w:pPr>
        <w:spacing w:line="336" w:lineRule="auto"/>
        <w:ind w:firstLine="567"/>
        <w:jc w:val="both"/>
        <w:rPr>
          <w:sz w:val="28"/>
          <w:szCs w:val="28"/>
        </w:rPr>
      </w:pPr>
      <w:r w:rsidRPr="000F31B9">
        <w:rPr>
          <w:sz w:val="28"/>
          <w:szCs w:val="28"/>
        </w:rPr>
        <w:t>К примеру, в адрес Уполномоченного обратились бывшие жильцы дома</w:t>
      </w:r>
      <w:r w:rsidR="0023668C">
        <w:rPr>
          <w:sz w:val="28"/>
          <w:szCs w:val="28"/>
        </w:rPr>
        <w:t xml:space="preserve"> № 12</w:t>
      </w:r>
      <w:r w:rsidRPr="000F31B9">
        <w:rPr>
          <w:sz w:val="28"/>
          <w:szCs w:val="28"/>
        </w:rPr>
        <w:t xml:space="preserve"> </w:t>
      </w:r>
      <w:r w:rsidR="0023668C">
        <w:rPr>
          <w:sz w:val="28"/>
          <w:szCs w:val="28"/>
        </w:rPr>
        <w:t xml:space="preserve">по </w:t>
      </w:r>
      <w:r w:rsidRPr="000F31B9">
        <w:rPr>
          <w:sz w:val="28"/>
          <w:szCs w:val="28"/>
        </w:rPr>
        <w:t>ул. Кр. Химиков</w:t>
      </w:r>
      <w:r w:rsidR="0023668C">
        <w:rPr>
          <w:sz w:val="28"/>
          <w:szCs w:val="28"/>
        </w:rPr>
        <w:t xml:space="preserve"> г. Казани</w:t>
      </w:r>
      <w:r w:rsidRPr="000F31B9">
        <w:rPr>
          <w:sz w:val="28"/>
          <w:szCs w:val="28"/>
        </w:rPr>
        <w:t>. Строительство указанного многоквартирного дома осуществлялось под видом индивидуальной жилой постройки</w:t>
      </w:r>
      <w:r w:rsidR="007D383B">
        <w:rPr>
          <w:sz w:val="28"/>
          <w:szCs w:val="28"/>
        </w:rPr>
        <w:t>,</w:t>
      </w:r>
      <w:r w:rsidRPr="000F31B9">
        <w:rPr>
          <w:sz w:val="28"/>
          <w:szCs w:val="28"/>
        </w:rPr>
        <w:t xml:space="preserve"> в результате чего он был снесен по решению Кировского районного суда г. Казани в мае 2013 года. Граждане, вложившие свои накопления в строительство, остались без жилья и денежных средств.</w:t>
      </w:r>
    </w:p>
    <w:p w:rsidR="004B3500" w:rsidRPr="000F31B9" w:rsidRDefault="004B3500" w:rsidP="001D0BF6">
      <w:pPr>
        <w:spacing w:line="336" w:lineRule="auto"/>
        <w:ind w:firstLine="567"/>
        <w:jc w:val="both"/>
        <w:rPr>
          <w:sz w:val="28"/>
          <w:szCs w:val="28"/>
        </w:rPr>
      </w:pPr>
      <w:r w:rsidRPr="000F31B9">
        <w:rPr>
          <w:sz w:val="28"/>
          <w:szCs w:val="28"/>
        </w:rPr>
        <w:t>По результатам принятых мер семьи</w:t>
      </w:r>
      <w:r>
        <w:rPr>
          <w:sz w:val="28"/>
          <w:szCs w:val="28"/>
        </w:rPr>
        <w:t>,</w:t>
      </w:r>
      <w:r w:rsidRPr="000F31B9">
        <w:rPr>
          <w:sz w:val="28"/>
          <w:szCs w:val="28"/>
        </w:rPr>
        <w:t xml:space="preserve"> для которых данное жилье было единственным</w:t>
      </w:r>
      <w:r>
        <w:rPr>
          <w:sz w:val="28"/>
          <w:szCs w:val="28"/>
        </w:rPr>
        <w:t>,</w:t>
      </w:r>
      <w:r w:rsidRPr="000F31B9">
        <w:rPr>
          <w:sz w:val="28"/>
          <w:szCs w:val="28"/>
        </w:rPr>
        <w:t xml:space="preserve"> были включены в Сводный реестр семей Республики Татарстан по социальной ипотеке по квоте «Владельцы жилищных сертификатов и иных жилищных программ – участники долевого строительства недобросовестных застройщиков».</w:t>
      </w:r>
    </w:p>
    <w:p w:rsidR="004B3500" w:rsidRPr="007729BB" w:rsidRDefault="004B3500" w:rsidP="001D0BF6">
      <w:pPr>
        <w:widowControl w:val="0"/>
        <w:autoSpaceDE w:val="0"/>
        <w:autoSpaceDN w:val="0"/>
        <w:adjustRightInd w:val="0"/>
        <w:spacing w:line="336" w:lineRule="auto"/>
        <w:ind w:firstLine="709"/>
        <w:jc w:val="both"/>
        <w:rPr>
          <w:sz w:val="28"/>
          <w:szCs w:val="28"/>
        </w:rPr>
      </w:pPr>
      <w:r w:rsidRPr="007B7A5E">
        <w:rPr>
          <w:sz w:val="28"/>
          <w:szCs w:val="28"/>
        </w:rPr>
        <w:t>Злободневной темой</w:t>
      </w:r>
      <w:r>
        <w:rPr>
          <w:sz w:val="28"/>
          <w:szCs w:val="28"/>
        </w:rPr>
        <w:t xml:space="preserve"> для многих татарстанцев по-</w:t>
      </w:r>
      <w:r w:rsidRPr="007729BB">
        <w:rPr>
          <w:sz w:val="28"/>
          <w:szCs w:val="28"/>
        </w:rPr>
        <w:t xml:space="preserve">прежнему остается сфера оказания жилищно-коммунальных услуг. </w:t>
      </w:r>
    </w:p>
    <w:p w:rsidR="004B3500" w:rsidRPr="007729BB" w:rsidRDefault="004B3500" w:rsidP="001D0BF6">
      <w:pPr>
        <w:widowControl w:val="0"/>
        <w:autoSpaceDE w:val="0"/>
        <w:autoSpaceDN w:val="0"/>
        <w:adjustRightInd w:val="0"/>
        <w:spacing w:line="336" w:lineRule="auto"/>
        <w:ind w:firstLine="709"/>
        <w:jc w:val="both"/>
        <w:rPr>
          <w:sz w:val="28"/>
          <w:szCs w:val="28"/>
        </w:rPr>
      </w:pPr>
      <w:r w:rsidRPr="007729BB">
        <w:rPr>
          <w:sz w:val="28"/>
          <w:szCs w:val="28"/>
        </w:rPr>
        <w:t>В 2013 году Уполномоченным по правам человека в Республике Татарстан и его аппаратом были проведены проверки по вопросам раскрытия информации организациями, осуществляющими деятельность в сфере упр</w:t>
      </w:r>
      <w:r>
        <w:rPr>
          <w:sz w:val="28"/>
          <w:szCs w:val="28"/>
        </w:rPr>
        <w:t>авления многоквартирными домами</w:t>
      </w:r>
      <w:r w:rsidRPr="007729BB">
        <w:rPr>
          <w:sz w:val="28"/>
          <w:szCs w:val="28"/>
        </w:rPr>
        <w:t xml:space="preserve">, соответствия договоров управления многоквартирным домом действующему законодательству, соблюдению порядка проведения общего собрания собственников помещений в многоквартирном доме, соблюдению порядка отключения или ограничения предоставления коммунальных услуг, а также организации работы с </w:t>
      </w:r>
      <w:r w:rsidRPr="007729BB">
        <w:rPr>
          <w:sz w:val="28"/>
          <w:szCs w:val="28"/>
        </w:rPr>
        <w:lastRenderedPageBreak/>
        <w:t>обращениями граждан. Всего проверены 8 управляющих организаций в районах г. Казани и 13 управляющи</w:t>
      </w:r>
      <w:r w:rsidR="0023668C">
        <w:rPr>
          <w:sz w:val="28"/>
          <w:szCs w:val="28"/>
        </w:rPr>
        <w:t>х компаний в г.г. Чистополе,</w:t>
      </w:r>
      <w:r w:rsidRPr="007729BB">
        <w:rPr>
          <w:sz w:val="28"/>
          <w:szCs w:val="28"/>
        </w:rPr>
        <w:t xml:space="preserve"> </w:t>
      </w:r>
      <w:r>
        <w:rPr>
          <w:sz w:val="28"/>
          <w:szCs w:val="28"/>
        </w:rPr>
        <w:t>Нижнекамск</w:t>
      </w:r>
      <w:r w:rsidR="0023668C">
        <w:rPr>
          <w:sz w:val="28"/>
          <w:szCs w:val="28"/>
        </w:rPr>
        <w:t>е</w:t>
      </w:r>
      <w:r>
        <w:rPr>
          <w:sz w:val="28"/>
          <w:szCs w:val="28"/>
        </w:rPr>
        <w:t>, Альметьевск</w:t>
      </w:r>
      <w:r w:rsidR="0023668C">
        <w:rPr>
          <w:sz w:val="28"/>
          <w:szCs w:val="28"/>
        </w:rPr>
        <w:t>е</w:t>
      </w:r>
      <w:r>
        <w:rPr>
          <w:sz w:val="28"/>
          <w:szCs w:val="28"/>
        </w:rPr>
        <w:t xml:space="preserve">, </w:t>
      </w:r>
      <w:r w:rsidRPr="007729BB">
        <w:rPr>
          <w:sz w:val="28"/>
          <w:szCs w:val="28"/>
        </w:rPr>
        <w:t>Зеленодольск</w:t>
      </w:r>
      <w:r w:rsidR="0023668C">
        <w:rPr>
          <w:sz w:val="28"/>
          <w:szCs w:val="28"/>
        </w:rPr>
        <w:t>е</w:t>
      </w:r>
      <w:r w:rsidRPr="007729BB">
        <w:rPr>
          <w:sz w:val="28"/>
          <w:szCs w:val="28"/>
        </w:rPr>
        <w:t>, Набережные Челны.</w:t>
      </w:r>
    </w:p>
    <w:p w:rsidR="004B3500" w:rsidRPr="007729BB" w:rsidRDefault="004B3500" w:rsidP="001D0BF6">
      <w:pPr>
        <w:pStyle w:val="10"/>
        <w:spacing w:after="0" w:line="336" w:lineRule="auto"/>
        <w:ind w:left="0" w:firstLine="709"/>
        <w:jc w:val="both"/>
        <w:rPr>
          <w:rFonts w:ascii="Times New Roman" w:hAnsi="Times New Roman"/>
          <w:sz w:val="28"/>
          <w:szCs w:val="28"/>
        </w:rPr>
      </w:pPr>
      <w:r w:rsidRPr="007729BB">
        <w:rPr>
          <w:rFonts w:ascii="Times New Roman" w:hAnsi="Times New Roman"/>
          <w:sz w:val="28"/>
          <w:szCs w:val="28"/>
        </w:rPr>
        <w:t>По результатам проверок в деятельности управляющих организаций выявлены нарушения по каждому из рассматриваемых вопросов.</w:t>
      </w:r>
    </w:p>
    <w:p w:rsidR="004B3500" w:rsidRPr="007729BB" w:rsidRDefault="004B3500" w:rsidP="001D0BF6">
      <w:pPr>
        <w:pStyle w:val="10"/>
        <w:spacing w:after="0" w:line="336" w:lineRule="auto"/>
        <w:ind w:left="0" w:firstLine="709"/>
        <w:jc w:val="both"/>
        <w:rPr>
          <w:rFonts w:ascii="Times New Roman" w:hAnsi="Times New Roman"/>
          <w:sz w:val="28"/>
          <w:szCs w:val="28"/>
        </w:rPr>
      </w:pPr>
      <w:r w:rsidRPr="007729BB">
        <w:rPr>
          <w:rFonts w:ascii="Times New Roman" w:hAnsi="Times New Roman"/>
          <w:sz w:val="28"/>
          <w:szCs w:val="28"/>
        </w:rPr>
        <w:t xml:space="preserve">Выявлены случаи размещения информации в разделе «Бухгалтерский баланс» </w:t>
      </w:r>
      <w:r>
        <w:rPr>
          <w:rFonts w:ascii="Times New Roman" w:hAnsi="Times New Roman"/>
          <w:sz w:val="28"/>
          <w:szCs w:val="28"/>
        </w:rPr>
        <w:t xml:space="preserve">в виде </w:t>
      </w:r>
      <w:r w:rsidRPr="007729BB">
        <w:rPr>
          <w:rFonts w:ascii="Times New Roman" w:hAnsi="Times New Roman"/>
          <w:sz w:val="28"/>
          <w:szCs w:val="28"/>
        </w:rPr>
        <w:t xml:space="preserve">документов, которые не содержат в себе </w:t>
      </w:r>
      <w:r>
        <w:rPr>
          <w:rFonts w:ascii="Times New Roman" w:hAnsi="Times New Roman"/>
          <w:sz w:val="28"/>
          <w:szCs w:val="28"/>
        </w:rPr>
        <w:t>сведений</w:t>
      </w:r>
      <w:r w:rsidRPr="007729BB">
        <w:rPr>
          <w:rFonts w:ascii="Times New Roman" w:hAnsi="Times New Roman"/>
          <w:sz w:val="28"/>
          <w:szCs w:val="28"/>
        </w:rPr>
        <w:t xml:space="preserve"> о финансовой деятельности управля</w:t>
      </w:r>
      <w:r>
        <w:rPr>
          <w:rFonts w:ascii="Times New Roman" w:hAnsi="Times New Roman"/>
          <w:sz w:val="28"/>
          <w:szCs w:val="28"/>
        </w:rPr>
        <w:t>ющей компании, а</w:t>
      </w:r>
      <w:r w:rsidRPr="007729BB">
        <w:rPr>
          <w:rFonts w:ascii="Times New Roman" w:hAnsi="Times New Roman"/>
          <w:sz w:val="28"/>
          <w:szCs w:val="28"/>
        </w:rPr>
        <w:t xml:space="preserve"> представляют собой титульные листы налоговых деклараций за 2012 год. При этом выявлен факт, когда в разделе размещались документы, не имеющие отношения к данной управляющей компании. Так, в управляющей компании «Новация» (город Альметьевск) за 2012 год в этом разделе размещен титульный лист декларации ТСЖ «Восток» за 2011 год. </w:t>
      </w:r>
    </w:p>
    <w:p w:rsidR="004B3500" w:rsidRPr="007729BB" w:rsidRDefault="004B3500" w:rsidP="001D0BF6">
      <w:pPr>
        <w:tabs>
          <w:tab w:val="left" w:pos="426"/>
          <w:tab w:val="left" w:pos="567"/>
        </w:tabs>
        <w:spacing w:line="336" w:lineRule="auto"/>
        <w:ind w:firstLine="709"/>
        <w:jc w:val="both"/>
        <w:rPr>
          <w:sz w:val="28"/>
          <w:szCs w:val="28"/>
        </w:rPr>
      </w:pPr>
      <w:r w:rsidRPr="007729BB">
        <w:rPr>
          <w:sz w:val="28"/>
          <w:szCs w:val="28"/>
        </w:rPr>
        <w:t xml:space="preserve">Информация, подлежащая раскрытию на бумажных носителях в полном объеме в помещении </w:t>
      </w:r>
      <w:r>
        <w:rPr>
          <w:sz w:val="28"/>
          <w:szCs w:val="28"/>
        </w:rPr>
        <w:t>у</w:t>
      </w:r>
      <w:r w:rsidR="0017683E">
        <w:rPr>
          <w:sz w:val="28"/>
          <w:szCs w:val="28"/>
        </w:rPr>
        <w:t>правляющей компании, доступная</w:t>
      </w:r>
      <w:r w:rsidRPr="007729BB">
        <w:rPr>
          <w:sz w:val="28"/>
          <w:szCs w:val="28"/>
        </w:rPr>
        <w:t xml:space="preserve"> для ознакомления потребителей, на момент проверки отсутствовала у всех проверяемых организаций, за исключением Управляющей компании Московского района и Управляющей компании Приволжского района. Учитывая, что большинство заявлений по вопросам предоставления жилищно-коммунальных услуг поступает от граждан пожилого возраста, не владеющих навыками работы в сети </w:t>
      </w:r>
      <w:r w:rsidR="0017683E">
        <w:rPr>
          <w:sz w:val="28"/>
          <w:szCs w:val="28"/>
        </w:rPr>
        <w:t>«</w:t>
      </w:r>
      <w:r w:rsidRPr="007729BB">
        <w:rPr>
          <w:sz w:val="28"/>
          <w:szCs w:val="28"/>
        </w:rPr>
        <w:t>Интернет</w:t>
      </w:r>
      <w:r w:rsidR="0017683E">
        <w:rPr>
          <w:sz w:val="28"/>
          <w:szCs w:val="28"/>
        </w:rPr>
        <w:t>»</w:t>
      </w:r>
      <w:r w:rsidRPr="007729BB">
        <w:rPr>
          <w:sz w:val="28"/>
          <w:szCs w:val="28"/>
        </w:rPr>
        <w:t xml:space="preserve">, данное нарушение представляется существенным. </w:t>
      </w:r>
    </w:p>
    <w:p w:rsidR="004B3500" w:rsidRPr="007729BB" w:rsidRDefault="004B3500" w:rsidP="001D0BF6">
      <w:pPr>
        <w:tabs>
          <w:tab w:val="left" w:pos="426"/>
          <w:tab w:val="left" w:pos="567"/>
        </w:tabs>
        <w:spacing w:line="336" w:lineRule="auto"/>
        <w:ind w:firstLine="709"/>
        <w:jc w:val="both"/>
        <w:rPr>
          <w:sz w:val="28"/>
          <w:szCs w:val="28"/>
        </w:rPr>
      </w:pPr>
      <w:r w:rsidRPr="007729BB">
        <w:rPr>
          <w:sz w:val="28"/>
          <w:szCs w:val="28"/>
        </w:rPr>
        <w:t xml:space="preserve">В ходе проверки содержания договора управления многоквартирным домом установлено, что перечень работ и услуг в </w:t>
      </w:r>
      <w:r w:rsidR="0017683E">
        <w:rPr>
          <w:sz w:val="28"/>
          <w:szCs w:val="28"/>
        </w:rPr>
        <w:t>указанном договоре</w:t>
      </w:r>
      <w:r w:rsidRPr="007729BB">
        <w:rPr>
          <w:sz w:val="28"/>
          <w:szCs w:val="28"/>
        </w:rPr>
        <w:t xml:space="preserve"> практически во всех проверяемых организациях не соответствовал постановлению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3500" w:rsidRPr="007729BB" w:rsidRDefault="004B3500" w:rsidP="001D0BF6">
      <w:pPr>
        <w:spacing w:line="336" w:lineRule="auto"/>
        <w:ind w:firstLine="709"/>
        <w:jc w:val="both"/>
        <w:rPr>
          <w:sz w:val="28"/>
          <w:szCs w:val="28"/>
        </w:rPr>
      </w:pPr>
      <w:r w:rsidRPr="007729BB">
        <w:rPr>
          <w:sz w:val="28"/>
          <w:szCs w:val="28"/>
        </w:rPr>
        <w:t>Типичными нарушениями при проведении общих собраний собственников помещений многоквартирных домов являются несоблюдение порядка оповещений о</w:t>
      </w:r>
      <w:r>
        <w:rPr>
          <w:sz w:val="28"/>
          <w:szCs w:val="28"/>
        </w:rPr>
        <w:t>б</w:t>
      </w:r>
      <w:r w:rsidRPr="007729BB">
        <w:rPr>
          <w:sz w:val="28"/>
          <w:szCs w:val="28"/>
        </w:rPr>
        <w:t xml:space="preserve"> их проведении, отсутствие кворума, ненадлежащее оформление протоколов собрания.</w:t>
      </w:r>
    </w:p>
    <w:p w:rsidR="004B3500" w:rsidRPr="007729BB" w:rsidRDefault="004B3500" w:rsidP="001D0BF6">
      <w:pPr>
        <w:spacing w:line="336" w:lineRule="auto"/>
        <w:ind w:firstLine="709"/>
        <w:jc w:val="both"/>
        <w:rPr>
          <w:sz w:val="28"/>
          <w:szCs w:val="28"/>
        </w:rPr>
      </w:pPr>
      <w:r w:rsidRPr="007729BB">
        <w:rPr>
          <w:sz w:val="28"/>
          <w:szCs w:val="28"/>
        </w:rPr>
        <w:lastRenderedPageBreak/>
        <w:t>В ходе проверки были выя</w:t>
      </w:r>
      <w:r>
        <w:rPr>
          <w:sz w:val="28"/>
          <w:szCs w:val="28"/>
        </w:rPr>
        <w:t>влены нарушения в деятельности у</w:t>
      </w:r>
      <w:r w:rsidRPr="007729BB">
        <w:rPr>
          <w:sz w:val="28"/>
          <w:szCs w:val="28"/>
        </w:rPr>
        <w:t xml:space="preserve">правляющих компаний в части несоблюдения требований законодательства о порядке отключения или ограничения предоставления коммунальных услуг потребителям-должникам. В отдельных управляющих организациях отключение осуществлялось без предварительного уведомления и извещения потребителя в установленном порядке. </w:t>
      </w:r>
    </w:p>
    <w:p w:rsidR="004B3500" w:rsidRPr="007729BB" w:rsidRDefault="004B3500" w:rsidP="001D0BF6">
      <w:pPr>
        <w:pStyle w:val="10"/>
        <w:spacing w:after="0" w:line="336" w:lineRule="auto"/>
        <w:ind w:left="0" w:firstLine="709"/>
        <w:jc w:val="both"/>
        <w:rPr>
          <w:rFonts w:ascii="Times New Roman" w:hAnsi="Times New Roman"/>
          <w:sz w:val="28"/>
          <w:szCs w:val="28"/>
        </w:rPr>
      </w:pPr>
      <w:r w:rsidRPr="007729BB">
        <w:rPr>
          <w:rFonts w:ascii="Times New Roman" w:hAnsi="Times New Roman"/>
          <w:sz w:val="28"/>
          <w:szCs w:val="28"/>
        </w:rPr>
        <w:t>Осуществляя проверку организации работы управляющих организаций с обращениями граждан</w:t>
      </w:r>
      <w:r w:rsidR="00791783">
        <w:rPr>
          <w:rFonts w:ascii="Times New Roman" w:hAnsi="Times New Roman"/>
          <w:sz w:val="28"/>
          <w:szCs w:val="28"/>
        </w:rPr>
        <w:t>,</w:t>
      </w:r>
      <w:r w:rsidRPr="007729BB">
        <w:rPr>
          <w:rFonts w:ascii="Times New Roman" w:hAnsi="Times New Roman"/>
          <w:sz w:val="28"/>
          <w:szCs w:val="28"/>
        </w:rPr>
        <w:t xml:space="preserve"> были выявлены случаи несоблюдения порядка регистрац</w:t>
      </w:r>
      <w:r w:rsidR="00791783">
        <w:rPr>
          <w:rFonts w:ascii="Times New Roman" w:hAnsi="Times New Roman"/>
          <w:sz w:val="28"/>
          <w:szCs w:val="28"/>
        </w:rPr>
        <w:t>ии обращений граждан, отсутствия</w:t>
      </w:r>
      <w:r w:rsidRPr="007729BB">
        <w:rPr>
          <w:rFonts w:ascii="Times New Roman" w:hAnsi="Times New Roman"/>
          <w:sz w:val="28"/>
          <w:szCs w:val="28"/>
        </w:rPr>
        <w:t xml:space="preserve"> ответов на обращения граждан (УКЖКХ «ДомСервис» г. Казань). </w:t>
      </w:r>
    </w:p>
    <w:p w:rsidR="004B3500" w:rsidRDefault="004B3500" w:rsidP="001D0BF6">
      <w:pPr>
        <w:spacing w:line="336" w:lineRule="auto"/>
        <w:ind w:firstLine="709"/>
        <w:jc w:val="both"/>
      </w:pPr>
      <w:r w:rsidRPr="007729BB">
        <w:rPr>
          <w:sz w:val="28"/>
          <w:szCs w:val="28"/>
        </w:rPr>
        <w:t>По результатам проверок в адрес управляющих организаций, а также органов местного самоуправления были направлены предложения об устранении нарушений. Продела</w:t>
      </w:r>
      <w:r w:rsidR="004768C7">
        <w:rPr>
          <w:sz w:val="28"/>
          <w:szCs w:val="28"/>
        </w:rPr>
        <w:t>нная работа показала, что данных нарушений</w:t>
      </w:r>
      <w:r w:rsidRPr="007729BB">
        <w:rPr>
          <w:sz w:val="28"/>
          <w:szCs w:val="28"/>
        </w:rPr>
        <w:t xml:space="preserve"> вполне можно избежать при надлежащем выполнении обязанностей.</w:t>
      </w:r>
      <w:r>
        <w:rPr>
          <w:sz w:val="28"/>
          <w:szCs w:val="28"/>
        </w:rPr>
        <w:t xml:space="preserve"> </w:t>
      </w:r>
      <w:r w:rsidRPr="007729BB">
        <w:rPr>
          <w:sz w:val="28"/>
          <w:szCs w:val="28"/>
        </w:rPr>
        <w:t xml:space="preserve">Вместе с тем, к сожалению, </w:t>
      </w:r>
      <w:r>
        <w:rPr>
          <w:sz w:val="28"/>
          <w:szCs w:val="28"/>
        </w:rPr>
        <w:t xml:space="preserve">по </w:t>
      </w:r>
      <w:r w:rsidRPr="007729BB">
        <w:rPr>
          <w:sz w:val="28"/>
          <w:szCs w:val="28"/>
        </w:rPr>
        <w:t>жилищно-коммунально</w:t>
      </w:r>
      <w:r>
        <w:rPr>
          <w:sz w:val="28"/>
          <w:szCs w:val="28"/>
        </w:rPr>
        <w:t>му</w:t>
      </w:r>
      <w:r w:rsidRPr="007729BB">
        <w:rPr>
          <w:sz w:val="28"/>
          <w:szCs w:val="28"/>
        </w:rPr>
        <w:t xml:space="preserve"> хозяйств</w:t>
      </w:r>
      <w:r>
        <w:rPr>
          <w:sz w:val="28"/>
          <w:szCs w:val="28"/>
        </w:rPr>
        <w:t>у</w:t>
      </w:r>
      <w:r w:rsidRPr="007729BB">
        <w:rPr>
          <w:sz w:val="28"/>
          <w:szCs w:val="28"/>
        </w:rPr>
        <w:t xml:space="preserve">, как и </w:t>
      </w:r>
      <w:r>
        <w:rPr>
          <w:sz w:val="28"/>
          <w:szCs w:val="28"/>
        </w:rPr>
        <w:t xml:space="preserve">жилищной сфере </w:t>
      </w:r>
      <w:r w:rsidRPr="007729BB">
        <w:rPr>
          <w:sz w:val="28"/>
          <w:szCs w:val="28"/>
        </w:rPr>
        <w:t>в целом,</w:t>
      </w:r>
      <w:r>
        <w:rPr>
          <w:sz w:val="28"/>
          <w:szCs w:val="28"/>
        </w:rPr>
        <w:t xml:space="preserve"> у татарстанцев остается</w:t>
      </w:r>
      <w:r w:rsidRPr="007729BB">
        <w:rPr>
          <w:sz w:val="28"/>
          <w:szCs w:val="28"/>
        </w:rPr>
        <w:t xml:space="preserve"> </w:t>
      </w:r>
      <w:r>
        <w:rPr>
          <w:sz w:val="28"/>
          <w:szCs w:val="28"/>
        </w:rPr>
        <w:t>много вопросов, которые требуют своего разрешения</w:t>
      </w:r>
      <w:r w:rsidRPr="007729BB">
        <w:rPr>
          <w:sz w:val="28"/>
          <w:szCs w:val="28"/>
        </w:rPr>
        <w:t>.</w:t>
      </w:r>
    </w:p>
    <w:p w:rsidR="004B3500" w:rsidRDefault="004B3500" w:rsidP="001D0BF6">
      <w:pPr>
        <w:spacing w:line="336" w:lineRule="auto"/>
        <w:jc w:val="center"/>
        <w:rPr>
          <w:sz w:val="28"/>
          <w:szCs w:val="28"/>
        </w:rPr>
      </w:pPr>
    </w:p>
    <w:p w:rsidR="00FA09F7" w:rsidRDefault="00FA09F7" w:rsidP="001D0BF6">
      <w:pPr>
        <w:spacing w:line="336" w:lineRule="auto"/>
        <w:jc w:val="center"/>
        <w:rPr>
          <w:sz w:val="28"/>
          <w:szCs w:val="28"/>
        </w:rPr>
      </w:pPr>
    </w:p>
    <w:p w:rsidR="004B3500" w:rsidRPr="000952B4" w:rsidRDefault="004B3500" w:rsidP="001D0BF6">
      <w:pPr>
        <w:spacing w:line="336" w:lineRule="auto"/>
        <w:ind w:firstLine="709"/>
        <w:jc w:val="center"/>
        <w:rPr>
          <w:b/>
          <w:sz w:val="28"/>
          <w:szCs w:val="28"/>
        </w:rPr>
      </w:pPr>
      <w:r w:rsidRPr="000952B4">
        <w:rPr>
          <w:b/>
          <w:sz w:val="28"/>
          <w:szCs w:val="28"/>
        </w:rPr>
        <w:t>Соблюдение прав на охрану здоровья и медицинскую помощь</w:t>
      </w:r>
    </w:p>
    <w:p w:rsidR="004B3500" w:rsidRPr="00FB3EA1" w:rsidRDefault="004B3500" w:rsidP="001D0BF6">
      <w:pPr>
        <w:spacing w:line="336" w:lineRule="auto"/>
        <w:ind w:firstLine="709"/>
        <w:jc w:val="both"/>
        <w:rPr>
          <w:sz w:val="28"/>
          <w:szCs w:val="28"/>
        </w:rPr>
      </w:pPr>
    </w:p>
    <w:p w:rsidR="004B3500" w:rsidRDefault="004B3500" w:rsidP="001D0BF6">
      <w:pPr>
        <w:autoSpaceDE w:val="0"/>
        <w:autoSpaceDN w:val="0"/>
        <w:adjustRightInd w:val="0"/>
        <w:spacing w:line="336" w:lineRule="auto"/>
        <w:ind w:firstLine="709"/>
        <w:jc w:val="both"/>
        <w:outlineLvl w:val="1"/>
        <w:rPr>
          <w:sz w:val="28"/>
          <w:szCs w:val="28"/>
        </w:rPr>
      </w:pPr>
      <w:r w:rsidRPr="00FB3EA1">
        <w:rPr>
          <w:sz w:val="28"/>
          <w:szCs w:val="28"/>
        </w:rPr>
        <w:t>Здоров</w:t>
      </w:r>
      <w:r w:rsidR="007D383B">
        <w:rPr>
          <w:sz w:val="28"/>
          <w:szCs w:val="28"/>
        </w:rPr>
        <w:t xml:space="preserve">ье населения – </w:t>
      </w:r>
      <w:r w:rsidRPr="00FB3EA1">
        <w:rPr>
          <w:sz w:val="28"/>
          <w:szCs w:val="28"/>
        </w:rPr>
        <w:t>стратегический потенциал, фактор национальной безопасности, стабильности и благополучия общества.</w:t>
      </w:r>
    </w:p>
    <w:p w:rsidR="004B3500" w:rsidRPr="00FB3EA1" w:rsidRDefault="004B3500" w:rsidP="001D0BF6">
      <w:pPr>
        <w:autoSpaceDE w:val="0"/>
        <w:autoSpaceDN w:val="0"/>
        <w:adjustRightInd w:val="0"/>
        <w:spacing w:line="336" w:lineRule="auto"/>
        <w:ind w:firstLine="709"/>
        <w:jc w:val="both"/>
        <w:outlineLvl w:val="1"/>
        <w:rPr>
          <w:sz w:val="28"/>
          <w:szCs w:val="28"/>
        </w:rPr>
      </w:pPr>
      <w:r w:rsidRPr="00FB3EA1">
        <w:rPr>
          <w:sz w:val="28"/>
          <w:szCs w:val="28"/>
        </w:rPr>
        <w:t>В 2013 году на федеральном и республиканском уровнях были приняты нормативные правовые акты, регулирующие комплекс вопросов в области охраны здоровья граждан.</w:t>
      </w:r>
    </w:p>
    <w:p w:rsidR="004B3500" w:rsidRPr="00FB3EA1"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t xml:space="preserve">В частности, утверждены </w:t>
      </w:r>
      <w:hyperlink r:id="rId10" w:history="1">
        <w:r w:rsidRPr="00FB3EA1">
          <w:rPr>
            <w:sz w:val="28"/>
            <w:szCs w:val="28"/>
          </w:rPr>
          <w:t>порядок</w:t>
        </w:r>
      </w:hyperlink>
      <w:r w:rsidRPr="00FB3EA1">
        <w:rPr>
          <w:sz w:val="28"/>
          <w:szCs w:val="28"/>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утверждены Порядок оказания скорой, в том числе скорой специализированной, медицинской помощи, стандарт скорой медицинской помощи при брадиаритмиях; требования к комплектации лекарственными </w:t>
      </w:r>
      <w:r w:rsidRPr="00FB3EA1">
        <w:rPr>
          <w:sz w:val="28"/>
          <w:szCs w:val="28"/>
        </w:rPr>
        <w:lastRenderedPageBreak/>
        <w:t>препаратами и медицинскими изделиями укладок и наборов для оказания скорой медицинской помощи; введена административная ответственность за нарушение установленных правил в сфере обращения медицинских изделий, законодательства об обращении лекарственных средств.</w:t>
      </w:r>
    </w:p>
    <w:p w:rsidR="004B3500" w:rsidRPr="00FB3EA1" w:rsidRDefault="004B3500" w:rsidP="001D0BF6">
      <w:pPr>
        <w:widowControl w:val="0"/>
        <w:autoSpaceDE w:val="0"/>
        <w:autoSpaceDN w:val="0"/>
        <w:adjustRightInd w:val="0"/>
        <w:spacing w:line="336" w:lineRule="auto"/>
        <w:ind w:firstLine="709"/>
        <w:jc w:val="both"/>
        <w:rPr>
          <w:b/>
          <w:bCs/>
          <w:sz w:val="28"/>
          <w:szCs w:val="28"/>
        </w:rPr>
      </w:pPr>
      <w:r w:rsidRPr="00FB3EA1">
        <w:rPr>
          <w:sz w:val="28"/>
          <w:szCs w:val="28"/>
        </w:rPr>
        <w:t>В республике в целях повышения эффективности оказания медицинской помощи населению произведена реорганизация ряда учреждений (объединены путем присоединения к ГАУЗ «Городская клиническая больница №</w:t>
      </w:r>
      <w:r w:rsidR="007D383B">
        <w:rPr>
          <w:sz w:val="28"/>
          <w:szCs w:val="28"/>
        </w:rPr>
        <w:t xml:space="preserve"> </w:t>
      </w:r>
      <w:r w:rsidRPr="00FB3EA1">
        <w:rPr>
          <w:sz w:val="28"/>
          <w:szCs w:val="28"/>
        </w:rPr>
        <w:t>7» г. Казани</w:t>
      </w:r>
      <w:r w:rsidR="009502FD">
        <w:rPr>
          <w:sz w:val="28"/>
          <w:szCs w:val="28"/>
        </w:rPr>
        <w:t xml:space="preserve"> </w:t>
      </w:r>
      <w:r w:rsidRPr="00FB3EA1">
        <w:rPr>
          <w:sz w:val="28"/>
          <w:szCs w:val="28"/>
        </w:rPr>
        <w:t>ГАУЗ «Больница скорой медицинской помощи № 2» г. Казани и ГАУЗ «Городская клиническая больница №</w:t>
      </w:r>
      <w:r w:rsidR="007D383B">
        <w:rPr>
          <w:sz w:val="28"/>
          <w:szCs w:val="28"/>
        </w:rPr>
        <w:t xml:space="preserve"> </w:t>
      </w:r>
      <w:r w:rsidRPr="00FB3EA1">
        <w:rPr>
          <w:sz w:val="28"/>
          <w:szCs w:val="28"/>
        </w:rPr>
        <w:t>9»), открываются модульные ФАПы, действует автоматизированная система выписки и отпуска льготных лекарственных препаратов.</w:t>
      </w:r>
      <w:r w:rsidR="009502FD">
        <w:rPr>
          <w:b/>
          <w:sz w:val="28"/>
          <w:szCs w:val="28"/>
        </w:rPr>
        <w:t xml:space="preserve"> </w:t>
      </w:r>
      <w:r w:rsidRPr="00FB3EA1">
        <w:rPr>
          <w:sz w:val="28"/>
          <w:szCs w:val="28"/>
        </w:rPr>
        <w:t>Татарстан</w:t>
      </w:r>
      <w:r w:rsidRPr="00FB3EA1">
        <w:rPr>
          <w:b/>
          <w:sz w:val="28"/>
          <w:szCs w:val="28"/>
        </w:rPr>
        <w:t xml:space="preserve"> </w:t>
      </w:r>
      <w:r w:rsidRPr="00FB3EA1">
        <w:rPr>
          <w:bCs/>
          <w:sz w:val="28"/>
          <w:szCs w:val="28"/>
        </w:rPr>
        <w:t>включен в федеральные пилотные и новые направления в рамках реализуемых проектов: в коалицию по борьбе с тубе</w:t>
      </w:r>
      <w:r w:rsidR="007D383B">
        <w:rPr>
          <w:bCs/>
          <w:sz w:val="28"/>
          <w:szCs w:val="28"/>
        </w:rPr>
        <w:t>ркулезом в Российской Федерации,</w:t>
      </w:r>
      <w:r w:rsidRPr="00FB3EA1">
        <w:rPr>
          <w:bCs/>
          <w:sz w:val="28"/>
          <w:szCs w:val="28"/>
        </w:rPr>
        <w:t xml:space="preserve"> в пилотный проект Всемирного банка реконструкции и развития по борьбе</w:t>
      </w:r>
      <w:r w:rsidR="007D383B">
        <w:rPr>
          <w:bCs/>
          <w:sz w:val="28"/>
          <w:szCs w:val="28"/>
        </w:rPr>
        <w:t xml:space="preserve"> с туберкулезом и ВИЧ-инфекцией,</w:t>
      </w:r>
      <w:r w:rsidRPr="00FB3EA1">
        <w:rPr>
          <w:bCs/>
          <w:sz w:val="28"/>
          <w:szCs w:val="28"/>
        </w:rPr>
        <w:t xml:space="preserve"> в проект «Глобус» (Глобальное объединени</w:t>
      </w:r>
      <w:r w:rsidR="007D383B">
        <w:rPr>
          <w:bCs/>
          <w:sz w:val="28"/>
          <w:szCs w:val="28"/>
        </w:rPr>
        <w:t>е усилий против СПИДа),</w:t>
      </w:r>
      <w:r w:rsidRPr="00FB3EA1">
        <w:rPr>
          <w:bCs/>
          <w:sz w:val="28"/>
          <w:szCs w:val="28"/>
        </w:rPr>
        <w:t xml:space="preserve"> по получению государственного задания на оказание высокот</w:t>
      </w:r>
      <w:r w:rsidR="007D383B">
        <w:rPr>
          <w:bCs/>
          <w:sz w:val="28"/>
          <w:szCs w:val="28"/>
        </w:rPr>
        <w:t>ехнологичной медицинской помощи,</w:t>
      </w:r>
      <w:r w:rsidRPr="00FB3EA1">
        <w:rPr>
          <w:bCs/>
          <w:sz w:val="28"/>
          <w:szCs w:val="28"/>
        </w:rPr>
        <w:t xml:space="preserve"> по участию в пилотном проекте, направленном на повышение качества услуг в сфере здравоохранения; по организации Федерального учебно-методического центра по высоким медицинским технологиям.</w:t>
      </w:r>
    </w:p>
    <w:p w:rsidR="004B3500" w:rsidRPr="00FB3EA1" w:rsidRDefault="004B3500" w:rsidP="001D0BF6">
      <w:pPr>
        <w:spacing w:line="336" w:lineRule="auto"/>
        <w:ind w:firstLine="709"/>
        <w:jc w:val="both"/>
        <w:rPr>
          <w:sz w:val="28"/>
          <w:szCs w:val="28"/>
        </w:rPr>
      </w:pPr>
      <w:r w:rsidRPr="00FB3EA1">
        <w:rPr>
          <w:sz w:val="28"/>
          <w:szCs w:val="28"/>
        </w:rPr>
        <w:t>Вместе с тем в обращениях, поступающих к Уполномоченному</w:t>
      </w:r>
      <w:r w:rsidR="00690915">
        <w:rPr>
          <w:sz w:val="28"/>
          <w:szCs w:val="28"/>
        </w:rPr>
        <w:t>,</w:t>
      </w:r>
      <w:r w:rsidRPr="00FB3EA1">
        <w:rPr>
          <w:sz w:val="28"/>
          <w:szCs w:val="28"/>
        </w:rPr>
        <w:t xml:space="preserve"> и </w:t>
      </w:r>
      <w:r w:rsidR="00690915">
        <w:rPr>
          <w:sz w:val="28"/>
          <w:szCs w:val="28"/>
        </w:rPr>
        <w:t xml:space="preserve">в </w:t>
      </w:r>
      <w:r w:rsidRPr="00FB3EA1">
        <w:rPr>
          <w:sz w:val="28"/>
          <w:szCs w:val="28"/>
        </w:rPr>
        <w:t>друг</w:t>
      </w:r>
      <w:r w:rsidR="00690915">
        <w:rPr>
          <w:sz w:val="28"/>
          <w:szCs w:val="28"/>
        </w:rPr>
        <w:t>их источниках</w:t>
      </w:r>
      <w:r w:rsidRPr="00FB3EA1">
        <w:rPr>
          <w:sz w:val="28"/>
          <w:szCs w:val="28"/>
        </w:rPr>
        <w:t xml:space="preserve"> (</w:t>
      </w:r>
      <w:r w:rsidR="00565E07">
        <w:rPr>
          <w:sz w:val="28"/>
          <w:szCs w:val="28"/>
        </w:rPr>
        <w:t xml:space="preserve">в </w:t>
      </w:r>
      <w:r w:rsidRPr="00FB3EA1">
        <w:rPr>
          <w:sz w:val="28"/>
          <w:szCs w:val="28"/>
        </w:rPr>
        <w:t>средств</w:t>
      </w:r>
      <w:r w:rsidR="00565E07">
        <w:rPr>
          <w:sz w:val="28"/>
          <w:szCs w:val="28"/>
        </w:rPr>
        <w:t>ах</w:t>
      </w:r>
      <w:r w:rsidR="008F6DC7">
        <w:rPr>
          <w:sz w:val="28"/>
          <w:szCs w:val="28"/>
        </w:rPr>
        <w:t xml:space="preserve"> массовой информации)</w:t>
      </w:r>
      <w:r w:rsidRPr="00FB3EA1">
        <w:rPr>
          <w:sz w:val="28"/>
          <w:szCs w:val="28"/>
        </w:rPr>
        <w:t xml:space="preserve"> содержатся сведения о грубых нарушениях прав граждан на </w:t>
      </w:r>
      <w:r>
        <w:rPr>
          <w:sz w:val="28"/>
          <w:szCs w:val="28"/>
        </w:rPr>
        <w:t xml:space="preserve">оказание первичной </w:t>
      </w:r>
      <w:r w:rsidRPr="00FB3EA1">
        <w:rPr>
          <w:sz w:val="28"/>
          <w:szCs w:val="28"/>
        </w:rPr>
        <w:t>медицинск</w:t>
      </w:r>
      <w:r>
        <w:rPr>
          <w:sz w:val="28"/>
          <w:szCs w:val="28"/>
        </w:rPr>
        <w:t>ой</w:t>
      </w:r>
      <w:r w:rsidRPr="00FB3EA1">
        <w:rPr>
          <w:sz w:val="28"/>
          <w:szCs w:val="28"/>
        </w:rPr>
        <w:t xml:space="preserve"> помощ</w:t>
      </w:r>
      <w:r>
        <w:rPr>
          <w:sz w:val="28"/>
          <w:szCs w:val="28"/>
        </w:rPr>
        <w:t>и и</w:t>
      </w:r>
      <w:r w:rsidRPr="00FB3EA1">
        <w:rPr>
          <w:sz w:val="28"/>
          <w:szCs w:val="28"/>
        </w:rPr>
        <w:t xml:space="preserve"> охрану здоровья. </w:t>
      </w:r>
      <w:r>
        <w:rPr>
          <w:sz w:val="28"/>
          <w:szCs w:val="28"/>
        </w:rPr>
        <w:t>2013 год ознаменовался печальными случаями, широко транслируемыми в средствах массовой информации. Р</w:t>
      </w:r>
      <w:r w:rsidRPr="00FB3EA1">
        <w:rPr>
          <w:sz w:val="28"/>
          <w:szCs w:val="28"/>
        </w:rPr>
        <w:t>езонансные случаи ненадлежащего отношения медицинских работников к своим должностным обязанностям</w:t>
      </w:r>
      <w:r>
        <w:rPr>
          <w:sz w:val="28"/>
          <w:szCs w:val="28"/>
        </w:rPr>
        <w:t xml:space="preserve">: </w:t>
      </w:r>
      <w:r w:rsidRPr="00FB3EA1">
        <w:rPr>
          <w:sz w:val="28"/>
          <w:szCs w:val="28"/>
        </w:rPr>
        <w:t>использование вакцины с истекшим сроком годности в Высокогорской районной больнице, подмена новорожденных в родильном доме в г</w:t>
      </w:r>
      <w:r w:rsidR="008B1944">
        <w:rPr>
          <w:sz w:val="28"/>
          <w:szCs w:val="28"/>
        </w:rPr>
        <w:t>.</w:t>
      </w:r>
      <w:r w:rsidRPr="00FB3EA1">
        <w:rPr>
          <w:sz w:val="28"/>
          <w:szCs w:val="28"/>
        </w:rPr>
        <w:t xml:space="preserve"> Набережные Челны,</w:t>
      </w:r>
      <w:r w:rsidR="008B1944">
        <w:rPr>
          <w:sz w:val="28"/>
          <w:szCs w:val="28"/>
        </w:rPr>
        <w:t xml:space="preserve"> смерть рожениц г.г.</w:t>
      </w:r>
      <w:r w:rsidRPr="00FB3EA1">
        <w:rPr>
          <w:sz w:val="28"/>
          <w:szCs w:val="28"/>
        </w:rPr>
        <w:t xml:space="preserve"> Чистополя и Мензелинска. </w:t>
      </w:r>
    </w:p>
    <w:p w:rsidR="004B3500" w:rsidRPr="00FB3EA1" w:rsidRDefault="004B3500" w:rsidP="001D0BF6">
      <w:pPr>
        <w:spacing w:line="336" w:lineRule="auto"/>
        <w:ind w:firstLine="709"/>
        <w:jc w:val="both"/>
        <w:rPr>
          <w:sz w:val="28"/>
          <w:szCs w:val="28"/>
        </w:rPr>
      </w:pPr>
      <w:r>
        <w:rPr>
          <w:sz w:val="28"/>
          <w:szCs w:val="28"/>
        </w:rPr>
        <w:t>П</w:t>
      </w:r>
      <w:r w:rsidRPr="00FB3EA1">
        <w:rPr>
          <w:sz w:val="28"/>
          <w:szCs w:val="28"/>
        </w:rPr>
        <w:t xml:space="preserve">оток обращений граждан (229) поступает в государственную информационную систему Республики Татарстан «Народный контроль». Жители республики недовольны состоянием помещений, территорий </w:t>
      </w:r>
      <w:r w:rsidRPr="00FB3EA1">
        <w:rPr>
          <w:sz w:val="28"/>
          <w:szCs w:val="28"/>
        </w:rPr>
        <w:lastRenderedPageBreak/>
        <w:t>медицинских учреждений, нехватко</w:t>
      </w:r>
      <w:r w:rsidR="007D383B">
        <w:rPr>
          <w:sz w:val="28"/>
          <w:szCs w:val="28"/>
        </w:rPr>
        <w:t>й врачей («узких» специалистов</w:t>
      </w:r>
      <w:r>
        <w:rPr>
          <w:sz w:val="28"/>
          <w:szCs w:val="28"/>
        </w:rPr>
        <w:t>),</w:t>
      </w:r>
      <w:r w:rsidRPr="00FB3EA1">
        <w:rPr>
          <w:sz w:val="28"/>
          <w:szCs w:val="28"/>
        </w:rPr>
        <w:t xml:space="preserve"> неудовлетворительным обслуживанием (график</w:t>
      </w:r>
      <w:r w:rsidR="008B1944">
        <w:rPr>
          <w:sz w:val="28"/>
          <w:szCs w:val="28"/>
        </w:rPr>
        <w:t>ом</w:t>
      </w:r>
      <w:r w:rsidRPr="00FB3EA1">
        <w:rPr>
          <w:sz w:val="28"/>
          <w:szCs w:val="28"/>
        </w:rPr>
        <w:t xml:space="preserve"> работы учреждений </w:t>
      </w:r>
      <w:r w:rsidR="008B1944">
        <w:rPr>
          <w:sz w:val="28"/>
          <w:szCs w:val="28"/>
        </w:rPr>
        <w:t>первичного звена, работой</w:t>
      </w:r>
      <w:r w:rsidRPr="00FB3EA1">
        <w:rPr>
          <w:sz w:val="28"/>
          <w:szCs w:val="28"/>
        </w:rPr>
        <w:t xml:space="preserve"> регистратуры, несоблюдение</w:t>
      </w:r>
      <w:r w:rsidR="008B1944">
        <w:rPr>
          <w:sz w:val="28"/>
          <w:szCs w:val="28"/>
        </w:rPr>
        <w:t>м</w:t>
      </w:r>
      <w:r w:rsidRPr="00FB3EA1">
        <w:rPr>
          <w:sz w:val="28"/>
          <w:szCs w:val="28"/>
        </w:rPr>
        <w:t xml:space="preserve"> очередности приема по предварительной записи либо ее отсутствие</w:t>
      </w:r>
      <w:r w:rsidR="008B1944">
        <w:rPr>
          <w:sz w:val="28"/>
          <w:szCs w:val="28"/>
        </w:rPr>
        <w:t>м, очередями</w:t>
      </w:r>
      <w:r w:rsidRPr="00FB3EA1">
        <w:rPr>
          <w:sz w:val="28"/>
          <w:szCs w:val="28"/>
        </w:rPr>
        <w:t>, грубость</w:t>
      </w:r>
      <w:r w:rsidR="008B1944">
        <w:rPr>
          <w:sz w:val="28"/>
          <w:szCs w:val="28"/>
        </w:rPr>
        <w:t>ю</w:t>
      </w:r>
      <w:r w:rsidRPr="00FB3EA1">
        <w:rPr>
          <w:sz w:val="28"/>
          <w:szCs w:val="28"/>
        </w:rPr>
        <w:t xml:space="preserve"> медицинского персонала). </w:t>
      </w:r>
    </w:p>
    <w:p w:rsidR="004B3500" w:rsidRPr="00FB3EA1" w:rsidRDefault="004B3500" w:rsidP="001D0BF6">
      <w:pPr>
        <w:spacing w:line="336" w:lineRule="auto"/>
        <w:ind w:firstLine="709"/>
        <w:jc w:val="both"/>
        <w:rPr>
          <w:sz w:val="28"/>
          <w:szCs w:val="28"/>
        </w:rPr>
      </w:pPr>
      <w:r w:rsidRPr="00FB3EA1">
        <w:rPr>
          <w:sz w:val="28"/>
          <w:szCs w:val="28"/>
        </w:rPr>
        <w:t>В структуре обоснованных жалоб</w:t>
      </w:r>
      <w:r w:rsidR="00372D64">
        <w:rPr>
          <w:sz w:val="28"/>
          <w:szCs w:val="28"/>
        </w:rPr>
        <w:t>,</w:t>
      </w:r>
      <w:r w:rsidRPr="00FB3EA1">
        <w:rPr>
          <w:sz w:val="28"/>
          <w:szCs w:val="28"/>
        </w:rPr>
        <w:t xml:space="preserve"> по данным Территориального фонда обязательного медицинского страхования Республики Татарстан</w:t>
      </w:r>
      <w:r w:rsidR="00372D64">
        <w:rPr>
          <w:sz w:val="28"/>
          <w:szCs w:val="28"/>
        </w:rPr>
        <w:t>,</w:t>
      </w:r>
      <w:r w:rsidRPr="00FB3EA1">
        <w:rPr>
          <w:sz w:val="28"/>
          <w:szCs w:val="28"/>
        </w:rPr>
        <w:t xml:space="preserve"> неудовлетворительная организация работы медицинских организаций, включая работу регистратуры, прием врачей, вызовы врача на дом, составляет 25,3%. Наибольшее количество жалоб на организацию работы </w:t>
      </w:r>
      <w:r w:rsidR="00372D64">
        <w:rPr>
          <w:sz w:val="28"/>
          <w:szCs w:val="28"/>
        </w:rPr>
        <w:t xml:space="preserve">поликлиник № 6, 10, </w:t>
      </w:r>
      <w:smartTag w:uri="urn:schemas-microsoft-com:office:smarttags" w:element="metricconverter">
        <w:smartTagPr>
          <w:attr w:name="ProductID" w:val="20 г"/>
        </w:smartTagPr>
        <w:r w:rsidRPr="00FB3EA1">
          <w:rPr>
            <w:sz w:val="28"/>
            <w:szCs w:val="28"/>
          </w:rPr>
          <w:t>20 г</w:t>
        </w:r>
      </w:smartTag>
      <w:r w:rsidRPr="00FB3EA1">
        <w:rPr>
          <w:sz w:val="28"/>
          <w:szCs w:val="28"/>
        </w:rPr>
        <w:t>. Казани, Нижнекамской</w:t>
      </w:r>
      <w:r w:rsidR="009502FD">
        <w:rPr>
          <w:sz w:val="28"/>
          <w:szCs w:val="28"/>
        </w:rPr>
        <w:t xml:space="preserve"> </w:t>
      </w:r>
      <w:r w:rsidR="00372D64">
        <w:rPr>
          <w:sz w:val="28"/>
          <w:szCs w:val="28"/>
        </w:rPr>
        <w:t>ЦРМБ, городской поликлиники</w:t>
      </w:r>
      <w:r w:rsidRPr="00FB3EA1">
        <w:rPr>
          <w:sz w:val="28"/>
          <w:szCs w:val="28"/>
        </w:rPr>
        <w:t xml:space="preserve"> № </w:t>
      </w:r>
      <w:smartTag w:uri="urn:schemas-microsoft-com:office:smarttags" w:element="metricconverter">
        <w:smartTagPr>
          <w:attr w:name="ProductID" w:val="3 г"/>
        </w:smartTagPr>
        <w:r w:rsidRPr="00FB3EA1">
          <w:rPr>
            <w:sz w:val="28"/>
            <w:szCs w:val="28"/>
          </w:rPr>
          <w:t>3 г</w:t>
        </w:r>
      </w:smartTag>
      <w:r w:rsidR="00372D64">
        <w:rPr>
          <w:sz w:val="28"/>
          <w:szCs w:val="28"/>
        </w:rPr>
        <w:t>. Набережные Челны, поликлиники</w:t>
      </w:r>
      <w:r w:rsidRPr="00FB3EA1">
        <w:rPr>
          <w:sz w:val="28"/>
          <w:szCs w:val="28"/>
        </w:rPr>
        <w:t xml:space="preserve"> Бугульминской ЦРБ.</w:t>
      </w:r>
    </w:p>
    <w:p w:rsidR="004B3500" w:rsidRPr="00FB3EA1" w:rsidRDefault="004B3500" w:rsidP="001D0BF6">
      <w:pPr>
        <w:widowControl w:val="0"/>
        <w:autoSpaceDE w:val="0"/>
        <w:autoSpaceDN w:val="0"/>
        <w:adjustRightInd w:val="0"/>
        <w:spacing w:line="336" w:lineRule="auto"/>
        <w:ind w:firstLine="709"/>
        <w:jc w:val="both"/>
        <w:rPr>
          <w:sz w:val="28"/>
          <w:szCs w:val="28"/>
        </w:rPr>
      </w:pPr>
      <w:r>
        <w:rPr>
          <w:sz w:val="28"/>
          <w:szCs w:val="28"/>
        </w:rPr>
        <w:t>Следует отметить, что д</w:t>
      </w:r>
      <w:r w:rsidRPr="00FB3EA1">
        <w:rPr>
          <w:sz w:val="28"/>
          <w:szCs w:val="28"/>
        </w:rPr>
        <w:t xml:space="preserve">ля исправления ситуации не требуются материальные вложения, необходимы </w:t>
      </w:r>
      <w:r>
        <w:rPr>
          <w:sz w:val="28"/>
          <w:szCs w:val="28"/>
        </w:rPr>
        <w:t xml:space="preserve">лишь </w:t>
      </w:r>
      <w:r w:rsidRPr="00FB3EA1">
        <w:rPr>
          <w:sz w:val="28"/>
          <w:szCs w:val="28"/>
        </w:rPr>
        <w:t>организационные решения со стороны администрации поликлиник.</w:t>
      </w:r>
    </w:p>
    <w:p w:rsidR="004B3500"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t>В это связи н</w:t>
      </w:r>
      <w:r>
        <w:rPr>
          <w:sz w:val="28"/>
          <w:szCs w:val="28"/>
        </w:rPr>
        <w:t>азрела необходимость</w:t>
      </w:r>
      <w:r w:rsidRPr="00FB3EA1">
        <w:rPr>
          <w:sz w:val="28"/>
          <w:szCs w:val="28"/>
        </w:rPr>
        <w:t xml:space="preserve"> </w:t>
      </w:r>
      <w:r>
        <w:rPr>
          <w:sz w:val="28"/>
          <w:szCs w:val="28"/>
        </w:rPr>
        <w:t xml:space="preserve">усиления работы руководителей медицинских учреждений </w:t>
      </w:r>
      <w:r w:rsidRPr="00FB3EA1">
        <w:rPr>
          <w:sz w:val="28"/>
          <w:szCs w:val="28"/>
        </w:rPr>
        <w:t xml:space="preserve">по обеспечению качества и стандартов оказываемой медицинской помощи, соблюдению дисциплины. </w:t>
      </w:r>
      <w:r>
        <w:rPr>
          <w:sz w:val="28"/>
          <w:szCs w:val="28"/>
        </w:rPr>
        <w:t xml:space="preserve">В частности, представляется возможным </w:t>
      </w:r>
      <w:r w:rsidRPr="00FB3EA1">
        <w:rPr>
          <w:sz w:val="28"/>
          <w:szCs w:val="28"/>
        </w:rPr>
        <w:t xml:space="preserve">введение в </w:t>
      </w:r>
      <w:r>
        <w:rPr>
          <w:sz w:val="28"/>
          <w:szCs w:val="28"/>
        </w:rPr>
        <w:t xml:space="preserve">рейтинг </w:t>
      </w:r>
      <w:r w:rsidRPr="00FB3EA1">
        <w:rPr>
          <w:sz w:val="28"/>
          <w:szCs w:val="28"/>
        </w:rPr>
        <w:t>медицински</w:t>
      </w:r>
      <w:r w:rsidR="007D383B">
        <w:rPr>
          <w:sz w:val="28"/>
          <w:szCs w:val="28"/>
        </w:rPr>
        <w:t>х</w:t>
      </w:r>
      <w:r w:rsidRPr="00FB3EA1">
        <w:rPr>
          <w:sz w:val="28"/>
          <w:szCs w:val="28"/>
        </w:rPr>
        <w:t xml:space="preserve"> учреждени</w:t>
      </w:r>
      <w:r>
        <w:rPr>
          <w:sz w:val="28"/>
          <w:szCs w:val="28"/>
        </w:rPr>
        <w:t>й</w:t>
      </w:r>
      <w:r w:rsidRPr="00FB3EA1">
        <w:rPr>
          <w:sz w:val="28"/>
          <w:szCs w:val="28"/>
        </w:rPr>
        <w:t xml:space="preserve"> специальных показателей врачебной доброжелательности, разработанны</w:t>
      </w:r>
      <w:r>
        <w:rPr>
          <w:sz w:val="28"/>
          <w:szCs w:val="28"/>
        </w:rPr>
        <w:t>х</w:t>
      </w:r>
      <w:r w:rsidRPr="00FB3EA1">
        <w:rPr>
          <w:sz w:val="28"/>
          <w:szCs w:val="28"/>
        </w:rPr>
        <w:t xml:space="preserve"> Всемирной организацией здравоохранения</w:t>
      </w:r>
      <w:r>
        <w:rPr>
          <w:sz w:val="28"/>
          <w:szCs w:val="28"/>
        </w:rPr>
        <w:t>.</w:t>
      </w:r>
    </w:p>
    <w:p w:rsidR="004B3500" w:rsidRPr="00FB3EA1" w:rsidRDefault="004B3500" w:rsidP="001D0BF6">
      <w:pPr>
        <w:widowControl w:val="0"/>
        <w:autoSpaceDE w:val="0"/>
        <w:autoSpaceDN w:val="0"/>
        <w:adjustRightInd w:val="0"/>
        <w:spacing w:line="336" w:lineRule="auto"/>
        <w:ind w:firstLine="709"/>
        <w:jc w:val="both"/>
        <w:rPr>
          <w:sz w:val="28"/>
          <w:szCs w:val="28"/>
        </w:rPr>
      </w:pPr>
      <w:r>
        <w:rPr>
          <w:sz w:val="28"/>
          <w:szCs w:val="28"/>
        </w:rPr>
        <w:t>В 2013 году в</w:t>
      </w:r>
      <w:r w:rsidRPr="00FB3EA1">
        <w:rPr>
          <w:sz w:val="28"/>
          <w:szCs w:val="28"/>
        </w:rPr>
        <w:t xml:space="preserve"> адрес Уполномоченного по правам человека в Республике Татарстан</w:t>
      </w:r>
      <w:r>
        <w:rPr>
          <w:sz w:val="28"/>
          <w:szCs w:val="28"/>
        </w:rPr>
        <w:t xml:space="preserve"> поступило несколько обращений </w:t>
      </w:r>
      <w:r w:rsidRPr="00FB3EA1">
        <w:rPr>
          <w:sz w:val="28"/>
          <w:szCs w:val="28"/>
        </w:rPr>
        <w:t>граждан</w:t>
      </w:r>
      <w:r>
        <w:rPr>
          <w:sz w:val="28"/>
          <w:szCs w:val="28"/>
        </w:rPr>
        <w:t>,</w:t>
      </w:r>
      <w:r w:rsidRPr="00C72792">
        <w:rPr>
          <w:sz w:val="28"/>
          <w:szCs w:val="28"/>
        </w:rPr>
        <w:t xml:space="preserve"> </w:t>
      </w:r>
      <w:r w:rsidRPr="00FB3EA1">
        <w:rPr>
          <w:sz w:val="28"/>
          <w:szCs w:val="28"/>
        </w:rPr>
        <w:t>страдающих редкими (орфанными) заболеваниями</w:t>
      </w:r>
      <w:r>
        <w:rPr>
          <w:sz w:val="28"/>
          <w:szCs w:val="28"/>
        </w:rPr>
        <w:t>,</w:t>
      </w:r>
      <w:r w:rsidRPr="00FB3EA1">
        <w:rPr>
          <w:sz w:val="28"/>
          <w:szCs w:val="28"/>
        </w:rPr>
        <w:t xml:space="preserve"> </w:t>
      </w:r>
      <w:r>
        <w:rPr>
          <w:sz w:val="28"/>
          <w:szCs w:val="28"/>
        </w:rPr>
        <w:t>о не</w:t>
      </w:r>
      <w:r w:rsidRPr="00FB3EA1">
        <w:rPr>
          <w:sz w:val="28"/>
          <w:szCs w:val="28"/>
        </w:rPr>
        <w:t xml:space="preserve">обеспечении </w:t>
      </w:r>
      <w:r w:rsidR="002F51D4">
        <w:rPr>
          <w:sz w:val="28"/>
          <w:szCs w:val="28"/>
        </w:rPr>
        <w:t xml:space="preserve">их </w:t>
      </w:r>
      <w:r w:rsidRPr="00FB3EA1">
        <w:rPr>
          <w:sz w:val="28"/>
          <w:szCs w:val="28"/>
        </w:rPr>
        <w:t xml:space="preserve">лекарственными препаратами по медицинским (жизненным) показаниям. </w:t>
      </w:r>
    </w:p>
    <w:p w:rsidR="004B3500" w:rsidRPr="00FB3EA1"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t xml:space="preserve">Уполномоченным по правам человека в Республике Татарстан </w:t>
      </w:r>
      <w:r>
        <w:rPr>
          <w:sz w:val="28"/>
          <w:szCs w:val="28"/>
        </w:rPr>
        <w:t xml:space="preserve">было </w:t>
      </w:r>
      <w:r w:rsidRPr="00FB3EA1">
        <w:rPr>
          <w:sz w:val="28"/>
          <w:szCs w:val="28"/>
        </w:rPr>
        <w:t xml:space="preserve">инициировано обращение уполномоченных по правам человека в субъектах Приволжского федерального округа к заместителю Председателя Правительства Российской Федерации О.Ю.Голодец по вопросу о возможности выделения регионам дополнительных денежных средств из федерального бюджета, а также расширении перечня централизованно закупаемых лекарственных препаратов за счет средств федерального бюджета. </w:t>
      </w:r>
    </w:p>
    <w:p w:rsidR="004B3500"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lastRenderedPageBreak/>
        <w:t>До решения этого вопроса на федеральном уровне</w:t>
      </w:r>
      <w:r w:rsidR="00A05A37">
        <w:rPr>
          <w:sz w:val="28"/>
          <w:szCs w:val="28"/>
        </w:rPr>
        <w:t>,</w:t>
      </w:r>
      <w:r w:rsidRPr="00FB3EA1">
        <w:rPr>
          <w:sz w:val="28"/>
          <w:szCs w:val="28"/>
        </w:rPr>
        <w:t xml:space="preserve"> по информации Министерства здравоохранения Республики Татарстан</w:t>
      </w:r>
      <w:r w:rsidR="00755305">
        <w:rPr>
          <w:sz w:val="28"/>
          <w:szCs w:val="28"/>
        </w:rPr>
        <w:t>,</w:t>
      </w:r>
      <w:r w:rsidRPr="00FB3EA1">
        <w:rPr>
          <w:sz w:val="28"/>
          <w:szCs w:val="28"/>
        </w:rPr>
        <w:t xml:space="preserve"> принято распоряжение Кабинета Министров Республики Татарстан, которое позволило Министерству здравоохранения Республики Татарстан направить в 2013 году средства на приобре</w:t>
      </w:r>
      <w:r w:rsidR="00755305">
        <w:rPr>
          <w:sz w:val="28"/>
          <w:szCs w:val="28"/>
        </w:rPr>
        <w:t>тение лекарственного препарата с</w:t>
      </w:r>
      <w:r w:rsidRPr="00FB3EA1">
        <w:rPr>
          <w:sz w:val="28"/>
          <w:szCs w:val="28"/>
        </w:rPr>
        <w:t>олирис для обеспечения граждан в 2013 году за</w:t>
      </w:r>
      <w:r w:rsidR="007D383B">
        <w:rPr>
          <w:sz w:val="28"/>
          <w:szCs w:val="28"/>
        </w:rPr>
        <w:t xml:space="preserve"> счет средств, предусмотренных </w:t>
      </w:r>
      <w:r w:rsidRPr="00FB3EA1">
        <w:rPr>
          <w:sz w:val="28"/>
          <w:szCs w:val="28"/>
        </w:rPr>
        <w:t>Закон</w:t>
      </w:r>
      <w:r w:rsidR="007D383B">
        <w:rPr>
          <w:sz w:val="28"/>
          <w:szCs w:val="28"/>
        </w:rPr>
        <w:t>ом</w:t>
      </w:r>
      <w:r w:rsidRPr="00FB3EA1">
        <w:rPr>
          <w:sz w:val="28"/>
          <w:szCs w:val="28"/>
        </w:rPr>
        <w:t xml:space="preserve"> Республики Татарстан «О бюджете Республики Татарстан на 2013 год и на плановый период 2014 и 2015 годов» по ведомству «Министерство здравоохранения Респу</w:t>
      </w:r>
      <w:r w:rsidR="00755305">
        <w:rPr>
          <w:sz w:val="28"/>
          <w:szCs w:val="28"/>
        </w:rPr>
        <w:t>блики Татарстан» на материально-</w:t>
      </w:r>
      <w:r w:rsidRPr="00FB3EA1">
        <w:rPr>
          <w:sz w:val="28"/>
          <w:szCs w:val="28"/>
        </w:rPr>
        <w:t>техническое обеспечение учреждений здравоохранения. Вместе с тем представляется также необходимым учитывать положение граждан, страдающих социально значимыми заболеваниями, которые требуют дорогостоящего лечения иными препаратами, не включенными в перечень, утвержденный постановлением Правительства Российской Федерации от 26.04.2012 № 403.</w:t>
      </w:r>
    </w:p>
    <w:p w:rsidR="004B3500" w:rsidRDefault="004B3500" w:rsidP="001D0BF6">
      <w:pPr>
        <w:widowControl w:val="0"/>
        <w:autoSpaceDE w:val="0"/>
        <w:autoSpaceDN w:val="0"/>
        <w:adjustRightInd w:val="0"/>
        <w:spacing w:line="336" w:lineRule="auto"/>
        <w:ind w:firstLine="709"/>
        <w:jc w:val="both"/>
        <w:rPr>
          <w:sz w:val="28"/>
          <w:szCs w:val="28"/>
        </w:rPr>
      </w:pPr>
      <w:r>
        <w:rPr>
          <w:sz w:val="28"/>
          <w:szCs w:val="28"/>
        </w:rPr>
        <w:t>Так, к Уполномоченному по правам человека в Республике Татарстан обратилась жительница г. Казани, страдающая миеломной болезнью, в связи с необеспечением ее лекарственным препаратом «Леналидомид», стоимость годового курса лечения которого составляет около 6,6 млн. рублей.</w:t>
      </w:r>
      <w:r w:rsidRPr="0023760D">
        <w:rPr>
          <w:sz w:val="28"/>
          <w:szCs w:val="28"/>
        </w:rPr>
        <w:t xml:space="preserve"> </w:t>
      </w:r>
      <w:r>
        <w:rPr>
          <w:sz w:val="28"/>
          <w:szCs w:val="28"/>
        </w:rPr>
        <w:t>Тем самым даже при желании приобрести лекарственный препарат за счет личных средств заявительница не имела возможности.</w:t>
      </w:r>
    </w:p>
    <w:p w:rsidR="004B3500" w:rsidRPr="00FB3EA1"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t>В истекшем году во всех субъектах Российской Федерации в соответствии с приказом Минздрава России от 03.12.2012 № 1006н «Об утверждении порядка проведения диспансеризации определенных групп взрослого населения» организовано проведение диспансеризации</w:t>
      </w:r>
      <w:r w:rsidR="00256BBE">
        <w:rPr>
          <w:sz w:val="28"/>
          <w:szCs w:val="28"/>
        </w:rPr>
        <w:t>.</w:t>
      </w:r>
      <w:r w:rsidRPr="00FB3EA1">
        <w:rPr>
          <w:sz w:val="28"/>
          <w:szCs w:val="28"/>
        </w:rPr>
        <w:t xml:space="preserve"> В </w:t>
      </w:r>
      <w:r w:rsidR="00256BBE">
        <w:rPr>
          <w:sz w:val="28"/>
          <w:szCs w:val="28"/>
        </w:rPr>
        <w:t xml:space="preserve">нем </w:t>
      </w:r>
      <w:r w:rsidRPr="00FB3EA1">
        <w:rPr>
          <w:sz w:val="28"/>
          <w:szCs w:val="28"/>
        </w:rPr>
        <w:t>с мая 2013 года приняли участие 84 медицинские организации во всех муниципальных образован</w:t>
      </w:r>
      <w:r w:rsidR="0088559E">
        <w:rPr>
          <w:sz w:val="28"/>
          <w:szCs w:val="28"/>
        </w:rPr>
        <w:t>иях</w:t>
      </w:r>
      <w:r w:rsidRPr="00FB3EA1">
        <w:rPr>
          <w:sz w:val="28"/>
          <w:szCs w:val="28"/>
        </w:rPr>
        <w:t xml:space="preserve"> Р</w:t>
      </w:r>
      <w:r w:rsidR="0088559E">
        <w:rPr>
          <w:sz w:val="28"/>
          <w:szCs w:val="28"/>
        </w:rPr>
        <w:t>еспублики Татарстан, оказывающих</w:t>
      </w:r>
      <w:r w:rsidRPr="00FB3EA1">
        <w:rPr>
          <w:sz w:val="28"/>
          <w:szCs w:val="28"/>
        </w:rPr>
        <w:t xml:space="preserve"> первичную медико-санитарную помощь по территориально-участковому принципу. </w:t>
      </w:r>
    </w:p>
    <w:p w:rsidR="004B3500" w:rsidRPr="00FB3EA1"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t xml:space="preserve">К сожалению, сжатые сроки </w:t>
      </w:r>
      <w:r w:rsidR="00256BBE">
        <w:rPr>
          <w:sz w:val="28"/>
          <w:szCs w:val="28"/>
        </w:rPr>
        <w:t xml:space="preserve">проведения и </w:t>
      </w:r>
      <w:r w:rsidRPr="00FB3EA1">
        <w:rPr>
          <w:sz w:val="28"/>
          <w:szCs w:val="28"/>
        </w:rPr>
        <w:t>недостаток</w:t>
      </w:r>
      <w:r w:rsidR="00256BBE">
        <w:rPr>
          <w:sz w:val="28"/>
          <w:szCs w:val="28"/>
        </w:rPr>
        <w:t xml:space="preserve"> медицинских кадров </w:t>
      </w:r>
      <w:r w:rsidRPr="00FB3EA1">
        <w:rPr>
          <w:sz w:val="28"/>
          <w:szCs w:val="28"/>
        </w:rPr>
        <w:t xml:space="preserve">спровоцировали огромные очереди, что стало причиной отказов </w:t>
      </w:r>
      <w:r w:rsidR="00256BBE">
        <w:rPr>
          <w:sz w:val="28"/>
          <w:szCs w:val="28"/>
        </w:rPr>
        <w:t xml:space="preserve">от нее </w:t>
      </w:r>
      <w:r w:rsidRPr="00FB3EA1">
        <w:rPr>
          <w:sz w:val="28"/>
          <w:szCs w:val="28"/>
        </w:rPr>
        <w:t xml:space="preserve">части жителей республики. Из 611 тысяч татарстанцев прошли диспансеризацию </w:t>
      </w:r>
      <w:r w:rsidRPr="007F6C90">
        <w:rPr>
          <w:sz w:val="28"/>
          <w:szCs w:val="28"/>
        </w:rPr>
        <w:t xml:space="preserve">543 </w:t>
      </w:r>
      <w:r w:rsidRPr="00FB3EA1">
        <w:rPr>
          <w:sz w:val="28"/>
          <w:szCs w:val="28"/>
        </w:rPr>
        <w:t>тысяч</w:t>
      </w:r>
      <w:r>
        <w:rPr>
          <w:sz w:val="28"/>
          <w:szCs w:val="28"/>
        </w:rPr>
        <w:t>и</w:t>
      </w:r>
      <w:r w:rsidRPr="00FB3EA1">
        <w:rPr>
          <w:sz w:val="28"/>
          <w:szCs w:val="28"/>
        </w:rPr>
        <w:t xml:space="preserve">. При этом из общего количества осмотренных выявлено более 45 тысяч больных. </w:t>
      </w:r>
    </w:p>
    <w:p w:rsidR="004B3500"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lastRenderedPageBreak/>
        <w:t>Полагаю, что в 2014 году из опыта проведения диспансеризации прошлого года</w:t>
      </w:r>
      <w:r w:rsidR="009502FD">
        <w:rPr>
          <w:sz w:val="28"/>
          <w:szCs w:val="28"/>
        </w:rPr>
        <w:t xml:space="preserve"> </w:t>
      </w:r>
      <w:r w:rsidRPr="00FB3EA1">
        <w:rPr>
          <w:sz w:val="28"/>
          <w:szCs w:val="28"/>
        </w:rPr>
        <w:t>будут извлечены уроки и приняты меры, направленные на совершенствование ее организации. Представляется возможным, в частности, предусмотреть в графике работы медицинских учреждений в качестве резервного также и один из выходных дней, оптимизировать маршрутизацию пациента по поликлинике. Кроме того, логическим завершением диспансеризации должны стать конкретные меры по лечению</w:t>
      </w:r>
      <w:r w:rsidRPr="00BE3A70">
        <w:rPr>
          <w:sz w:val="28"/>
          <w:szCs w:val="28"/>
        </w:rPr>
        <w:t xml:space="preserve"> </w:t>
      </w:r>
      <w:r>
        <w:rPr>
          <w:sz w:val="28"/>
          <w:szCs w:val="28"/>
        </w:rPr>
        <w:t>выявленных за</w:t>
      </w:r>
      <w:r w:rsidRPr="00FB3EA1">
        <w:rPr>
          <w:sz w:val="28"/>
          <w:szCs w:val="28"/>
        </w:rPr>
        <w:t>бол</w:t>
      </w:r>
      <w:r>
        <w:rPr>
          <w:sz w:val="28"/>
          <w:szCs w:val="28"/>
        </w:rPr>
        <w:t>ева</w:t>
      </w:r>
      <w:r w:rsidRPr="00FB3EA1">
        <w:rPr>
          <w:sz w:val="28"/>
          <w:szCs w:val="28"/>
        </w:rPr>
        <w:t>н</w:t>
      </w:r>
      <w:r>
        <w:rPr>
          <w:sz w:val="28"/>
          <w:szCs w:val="28"/>
        </w:rPr>
        <w:t>ий</w:t>
      </w:r>
      <w:r w:rsidRPr="00FB3EA1">
        <w:rPr>
          <w:sz w:val="28"/>
          <w:szCs w:val="28"/>
        </w:rPr>
        <w:t>.</w:t>
      </w:r>
    </w:p>
    <w:p w:rsidR="004B3500" w:rsidRDefault="004B3500" w:rsidP="001D0BF6">
      <w:pPr>
        <w:widowControl w:val="0"/>
        <w:autoSpaceDE w:val="0"/>
        <w:autoSpaceDN w:val="0"/>
        <w:adjustRightInd w:val="0"/>
        <w:spacing w:line="336" w:lineRule="auto"/>
        <w:ind w:firstLine="709"/>
        <w:jc w:val="both"/>
        <w:rPr>
          <w:sz w:val="28"/>
          <w:szCs w:val="28"/>
        </w:rPr>
      </w:pPr>
      <w:r w:rsidRPr="00FB3EA1">
        <w:rPr>
          <w:sz w:val="28"/>
          <w:szCs w:val="28"/>
        </w:rPr>
        <w:t>Известно, что нуждаемость населения в высокотехнологичной</w:t>
      </w:r>
      <w:r w:rsidRPr="00FB3EA1">
        <w:t xml:space="preserve"> </w:t>
      </w:r>
      <w:r w:rsidRPr="00FB3EA1">
        <w:rPr>
          <w:sz w:val="28"/>
          <w:szCs w:val="28"/>
        </w:rPr>
        <w:t>медицинской помощи в любой стране – как в самой бедной, так и в самой богатой – не превышает 5%; тогда как в первичной медико-санитарной помощи нуждаются 90% населения. Обеспечивая преимущественно первичную медицинскую помощь большинству населения и сосредоточивая основные ресурсы на первом этапе оказания медицинской помощи, государство гарантирует право большинства своих сограждан на сохранение здоровья.</w:t>
      </w:r>
      <w:r>
        <w:rPr>
          <w:sz w:val="28"/>
          <w:szCs w:val="28"/>
        </w:rPr>
        <w:t xml:space="preserve"> В свою очередь</w:t>
      </w:r>
      <w:r w:rsidR="0088559E">
        <w:rPr>
          <w:sz w:val="28"/>
          <w:szCs w:val="28"/>
        </w:rPr>
        <w:t>,</w:t>
      </w:r>
      <w:r>
        <w:rPr>
          <w:sz w:val="28"/>
          <w:szCs w:val="28"/>
        </w:rPr>
        <w:t xml:space="preserve"> проблемы граждан, </w:t>
      </w:r>
      <w:r w:rsidRPr="00FB3EA1">
        <w:rPr>
          <w:sz w:val="28"/>
          <w:szCs w:val="28"/>
        </w:rPr>
        <w:t>страдающих редкими (орфанными) заболеваниями</w:t>
      </w:r>
      <w:r>
        <w:rPr>
          <w:sz w:val="28"/>
          <w:szCs w:val="28"/>
        </w:rPr>
        <w:t>, также не должны оставаться без внимания.</w:t>
      </w:r>
    </w:p>
    <w:p w:rsidR="004B3500" w:rsidRDefault="004B3500" w:rsidP="001D0BF6">
      <w:pPr>
        <w:spacing w:line="336" w:lineRule="auto"/>
      </w:pPr>
    </w:p>
    <w:p w:rsidR="00FA09F7" w:rsidRDefault="00FA09F7" w:rsidP="001D0BF6">
      <w:pPr>
        <w:spacing w:line="336" w:lineRule="auto"/>
      </w:pPr>
    </w:p>
    <w:p w:rsidR="004B3500" w:rsidRPr="004C396F" w:rsidRDefault="002971EC" w:rsidP="001D0BF6">
      <w:pPr>
        <w:spacing w:line="336" w:lineRule="auto"/>
        <w:jc w:val="center"/>
        <w:rPr>
          <w:b/>
          <w:sz w:val="28"/>
          <w:szCs w:val="28"/>
        </w:rPr>
      </w:pPr>
      <w:r>
        <w:rPr>
          <w:b/>
          <w:sz w:val="28"/>
          <w:szCs w:val="28"/>
        </w:rPr>
        <w:t>С</w:t>
      </w:r>
      <w:r w:rsidR="004B3500" w:rsidRPr="004C396F">
        <w:rPr>
          <w:b/>
          <w:sz w:val="28"/>
          <w:szCs w:val="28"/>
        </w:rPr>
        <w:t>облюдени</w:t>
      </w:r>
      <w:r>
        <w:rPr>
          <w:b/>
          <w:sz w:val="28"/>
          <w:szCs w:val="28"/>
        </w:rPr>
        <w:t>е</w:t>
      </w:r>
      <w:r w:rsidR="004B3500" w:rsidRPr="004C396F">
        <w:rPr>
          <w:b/>
          <w:sz w:val="28"/>
          <w:szCs w:val="28"/>
        </w:rPr>
        <w:t xml:space="preserve"> прав человека на благоприятную окружающую среду</w:t>
      </w:r>
    </w:p>
    <w:p w:rsidR="004B3500" w:rsidRPr="00C07EE4" w:rsidRDefault="004B3500" w:rsidP="001D0BF6">
      <w:pPr>
        <w:spacing w:line="336" w:lineRule="auto"/>
        <w:jc w:val="center"/>
        <w:rPr>
          <w:sz w:val="28"/>
          <w:szCs w:val="28"/>
        </w:rPr>
      </w:pPr>
    </w:p>
    <w:p w:rsidR="004B3500" w:rsidRPr="00C07EE4" w:rsidRDefault="004B3500" w:rsidP="001D0BF6">
      <w:pPr>
        <w:spacing w:line="336" w:lineRule="auto"/>
        <w:ind w:firstLine="851"/>
        <w:jc w:val="both"/>
        <w:rPr>
          <w:sz w:val="28"/>
          <w:szCs w:val="28"/>
        </w:rPr>
      </w:pPr>
      <w:r w:rsidRPr="00C07EE4">
        <w:rPr>
          <w:sz w:val="28"/>
          <w:szCs w:val="28"/>
        </w:rPr>
        <w:t>Статья 42 Конституции Российской Федерации гарантируе</w:t>
      </w:r>
      <w:r>
        <w:rPr>
          <w:sz w:val="28"/>
          <w:szCs w:val="28"/>
        </w:rPr>
        <w:t xml:space="preserve">т каждому </w:t>
      </w:r>
      <w:r w:rsidRPr="00C07EE4">
        <w:rPr>
          <w:sz w:val="28"/>
          <w:szCs w:val="28"/>
        </w:rPr>
        <w:t>гражданину право на благоприятную окруж</w:t>
      </w:r>
      <w:r>
        <w:rPr>
          <w:sz w:val="28"/>
          <w:szCs w:val="28"/>
        </w:rPr>
        <w:t>ающую среду, достоверную инфор</w:t>
      </w:r>
      <w:r w:rsidRPr="00C07EE4">
        <w:rPr>
          <w:sz w:val="28"/>
          <w:szCs w:val="28"/>
        </w:rPr>
        <w:t>мацию о ее состоянии и на возмещение ущерба, причиненного его здоровью или имуществу экологическими правонарушениями.</w:t>
      </w:r>
    </w:p>
    <w:p w:rsidR="004B3500" w:rsidRPr="00290B95" w:rsidRDefault="004B3500" w:rsidP="001D0BF6">
      <w:pPr>
        <w:spacing w:line="336" w:lineRule="auto"/>
        <w:ind w:firstLine="702"/>
        <w:jc w:val="both"/>
        <w:rPr>
          <w:color w:val="000000"/>
          <w:sz w:val="28"/>
          <w:szCs w:val="28"/>
        </w:rPr>
      </w:pPr>
      <w:r>
        <w:rPr>
          <w:color w:val="000000"/>
          <w:sz w:val="28"/>
          <w:szCs w:val="28"/>
        </w:rPr>
        <w:t>По</w:t>
      </w:r>
      <w:r w:rsidRPr="00290B95">
        <w:rPr>
          <w:color w:val="000000"/>
          <w:sz w:val="28"/>
          <w:szCs w:val="28"/>
        </w:rPr>
        <w:t xml:space="preserve"> данным социологических исследований</w:t>
      </w:r>
      <w:r w:rsidR="0088559E">
        <w:rPr>
          <w:color w:val="000000"/>
          <w:sz w:val="28"/>
          <w:szCs w:val="28"/>
        </w:rPr>
        <w:t>,</w:t>
      </w:r>
      <w:r w:rsidRPr="00290B95">
        <w:rPr>
          <w:color w:val="000000"/>
          <w:sz w:val="28"/>
          <w:szCs w:val="28"/>
        </w:rPr>
        <w:t xml:space="preserve"> проведенных Центром экономических и социальных исследований Кабинета Министров Республики Татарстан</w:t>
      </w:r>
      <w:r w:rsidR="0088559E">
        <w:rPr>
          <w:color w:val="000000"/>
          <w:sz w:val="28"/>
          <w:szCs w:val="28"/>
        </w:rPr>
        <w:t>,</w:t>
      </w:r>
      <w:r w:rsidRPr="00290B95">
        <w:rPr>
          <w:color w:val="000000"/>
          <w:sz w:val="28"/>
          <w:szCs w:val="28"/>
        </w:rPr>
        <w:t xml:space="preserve"> каждый четвертый житель республики считает решение экологических проблем одним из главных публичных приоритетов.</w:t>
      </w:r>
      <w:r>
        <w:rPr>
          <w:color w:val="000000"/>
          <w:sz w:val="28"/>
          <w:szCs w:val="28"/>
        </w:rPr>
        <w:t xml:space="preserve"> </w:t>
      </w:r>
      <w:r w:rsidRPr="00290B95">
        <w:rPr>
          <w:color w:val="000000"/>
          <w:sz w:val="28"/>
          <w:szCs w:val="28"/>
        </w:rPr>
        <w:t>В качестве наиболее острых экологических проблем население республики обозначает отсутствие организованного сбора и вывоза</w:t>
      </w:r>
      <w:r w:rsidR="001C5C31">
        <w:rPr>
          <w:color w:val="000000"/>
          <w:sz w:val="28"/>
          <w:szCs w:val="28"/>
        </w:rPr>
        <w:t xml:space="preserve"> бытовых и строительных отходов</w:t>
      </w:r>
      <w:r w:rsidR="00B4569B">
        <w:rPr>
          <w:color w:val="000000"/>
          <w:sz w:val="28"/>
          <w:szCs w:val="28"/>
        </w:rPr>
        <w:t xml:space="preserve"> </w:t>
      </w:r>
      <w:r w:rsidRPr="00290B95">
        <w:rPr>
          <w:color w:val="000000"/>
          <w:sz w:val="28"/>
          <w:szCs w:val="28"/>
        </w:rPr>
        <w:lastRenderedPageBreak/>
        <w:t>и</w:t>
      </w:r>
      <w:r w:rsidR="001C5C31">
        <w:rPr>
          <w:color w:val="000000"/>
          <w:sz w:val="28"/>
          <w:szCs w:val="28"/>
        </w:rPr>
        <w:t>,</w:t>
      </w:r>
      <w:r w:rsidRPr="00290B95">
        <w:rPr>
          <w:color w:val="000000"/>
          <w:sz w:val="28"/>
          <w:szCs w:val="28"/>
        </w:rPr>
        <w:t xml:space="preserve"> как следствие</w:t>
      </w:r>
      <w:r w:rsidR="00B4569B">
        <w:rPr>
          <w:color w:val="000000"/>
          <w:sz w:val="28"/>
          <w:szCs w:val="28"/>
        </w:rPr>
        <w:t>,</w:t>
      </w:r>
      <w:r w:rsidRPr="00290B95">
        <w:rPr>
          <w:color w:val="000000"/>
          <w:sz w:val="28"/>
          <w:szCs w:val="28"/>
        </w:rPr>
        <w:t xml:space="preserve"> образование несанкционированных свалок</w:t>
      </w:r>
      <w:r>
        <w:rPr>
          <w:color w:val="000000"/>
          <w:sz w:val="28"/>
          <w:szCs w:val="28"/>
        </w:rPr>
        <w:t xml:space="preserve">, </w:t>
      </w:r>
      <w:r w:rsidRPr="00290B95">
        <w:rPr>
          <w:color w:val="000000"/>
          <w:sz w:val="28"/>
          <w:szCs w:val="28"/>
        </w:rPr>
        <w:t>загрязнение атмосферного воздуха</w:t>
      </w:r>
      <w:r>
        <w:rPr>
          <w:color w:val="000000"/>
          <w:sz w:val="28"/>
          <w:szCs w:val="28"/>
        </w:rPr>
        <w:t xml:space="preserve"> и </w:t>
      </w:r>
      <w:r w:rsidRPr="00290B95">
        <w:rPr>
          <w:color w:val="000000"/>
          <w:sz w:val="28"/>
          <w:szCs w:val="28"/>
        </w:rPr>
        <w:t>уничтожение плодородного слоя земли.</w:t>
      </w:r>
    </w:p>
    <w:p w:rsidR="004B3500" w:rsidRDefault="004B3500" w:rsidP="001D0BF6">
      <w:pPr>
        <w:spacing w:line="336" w:lineRule="auto"/>
        <w:ind w:firstLine="851"/>
        <w:jc w:val="both"/>
        <w:rPr>
          <w:sz w:val="28"/>
          <w:szCs w:val="28"/>
        </w:rPr>
      </w:pPr>
      <w:r>
        <w:rPr>
          <w:sz w:val="28"/>
          <w:szCs w:val="28"/>
        </w:rPr>
        <w:t>Об актуальности вопросов нарушений права граждан на благоприятную окружающую среду свидетельствует число обращений в государственную информационную систему Республики Татарстан «Народный контроль» (далее – система «Народный контроль»). За 2013 год поступило 570 обращений.</w:t>
      </w:r>
    </w:p>
    <w:p w:rsidR="004B3500" w:rsidRDefault="004B3500" w:rsidP="001D0BF6">
      <w:pPr>
        <w:spacing w:line="336" w:lineRule="auto"/>
        <w:ind w:firstLine="851"/>
        <w:jc w:val="both"/>
        <w:rPr>
          <w:sz w:val="28"/>
          <w:szCs w:val="28"/>
        </w:rPr>
      </w:pPr>
      <w:r>
        <w:rPr>
          <w:sz w:val="28"/>
          <w:szCs w:val="28"/>
        </w:rPr>
        <w:t xml:space="preserve">Анализ поданных в систему «Народный контроль» обращений граждан (с 5 августа 2013 года </w:t>
      </w:r>
      <w:r w:rsidR="00D951B6">
        <w:rPr>
          <w:sz w:val="28"/>
          <w:szCs w:val="28"/>
        </w:rPr>
        <w:t>Уполномоченный определен г</w:t>
      </w:r>
      <w:r w:rsidRPr="0064414F">
        <w:rPr>
          <w:sz w:val="28"/>
          <w:szCs w:val="28"/>
        </w:rPr>
        <w:t>лавным модератором систем</w:t>
      </w:r>
      <w:r>
        <w:rPr>
          <w:sz w:val="28"/>
          <w:szCs w:val="28"/>
        </w:rPr>
        <w:t>ы</w:t>
      </w:r>
      <w:r w:rsidRPr="0064414F">
        <w:rPr>
          <w:sz w:val="28"/>
          <w:szCs w:val="28"/>
        </w:rPr>
        <w:t xml:space="preserve"> «Народный контроль»</w:t>
      </w:r>
      <w:r>
        <w:rPr>
          <w:sz w:val="28"/>
          <w:szCs w:val="28"/>
        </w:rPr>
        <w:t>) показывает, что граждан больше всего волнуют вопросы использования и охраны земель (загрязнение почв, несанкционированные свалки мусора и т.п.), ненадлежащего санитарного состояния домов и территорий и в меньшей степени вопросы охраны атмосферного воздуха, использования и охраны вод (загрязнение акваторий рек, водоемов и иных территорий).</w:t>
      </w:r>
    </w:p>
    <w:p w:rsidR="004B3500" w:rsidRDefault="004B3500" w:rsidP="001D0BF6">
      <w:pPr>
        <w:spacing w:line="336" w:lineRule="auto"/>
        <w:ind w:firstLine="851"/>
        <w:jc w:val="both"/>
        <w:rPr>
          <w:sz w:val="28"/>
          <w:szCs w:val="28"/>
        </w:rPr>
      </w:pPr>
      <w:r>
        <w:rPr>
          <w:sz w:val="28"/>
          <w:szCs w:val="28"/>
        </w:rPr>
        <w:t xml:space="preserve">При </w:t>
      </w:r>
      <w:r w:rsidR="00DA33AA">
        <w:rPr>
          <w:sz w:val="28"/>
          <w:szCs w:val="28"/>
        </w:rPr>
        <w:t>этом 87,0 %</w:t>
      </w:r>
      <w:r>
        <w:rPr>
          <w:sz w:val="28"/>
          <w:szCs w:val="28"/>
        </w:rPr>
        <w:t xml:space="preserve"> обращений граждан в систему «Народный контроль» присвоен статус «Заявка решена», что положительно характеризует работу в данном направлении Министерства экологии и природных ресурсов Республики Татарстан. Количество позитивных откликов превалирует над отрицательными </w:t>
      </w:r>
      <w:r w:rsidR="0088559E">
        <w:rPr>
          <w:sz w:val="28"/>
          <w:szCs w:val="28"/>
        </w:rPr>
        <w:t xml:space="preserve">на </w:t>
      </w:r>
      <w:r>
        <w:rPr>
          <w:sz w:val="28"/>
          <w:szCs w:val="28"/>
        </w:rPr>
        <w:t xml:space="preserve">771. </w:t>
      </w:r>
    </w:p>
    <w:p w:rsidR="004B3500" w:rsidRDefault="00D951B6" w:rsidP="001D0BF6">
      <w:pPr>
        <w:spacing w:line="336" w:lineRule="auto"/>
        <w:ind w:firstLine="851"/>
        <w:jc w:val="both"/>
        <w:rPr>
          <w:sz w:val="28"/>
          <w:szCs w:val="28"/>
        </w:rPr>
      </w:pPr>
      <w:r>
        <w:rPr>
          <w:sz w:val="28"/>
          <w:szCs w:val="28"/>
        </w:rPr>
        <w:t>Вместе с тем</w:t>
      </w:r>
      <w:r w:rsidR="004B3500">
        <w:rPr>
          <w:sz w:val="28"/>
          <w:szCs w:val="28"/>
        </w:rPr>
        <w:t xml:space="preserve"> работа муниципальных образований по решению указанных проблем дифференцирована. В отдельных случаях органы местного самоуправления Республики Татарстан бездействуют при рассмотрении обращений о </w:t>
      </w:r>
      <w:r w:rsidR="004B3500">
        <w:rPr>
          <w:color w:val="000000"/>
          <w:sz w:val="28"/>
          <w:szCs w:val="28"/>
        </w:rPr>
        <w:t>несвоевременном</w:t>
      </w:r>
      <w:r w:rsidR="004B3500" w:rsidRPr="00290B95">
        <w:rPr>
          <w:color w:val="000000"/>
          <w:sz w:val="28"/>
          <w:szCs w:val="28"/>
        </w:rPr>
        <w:t xml:space="preserve"> сбор</w:t>
      </w:r>
      <w:r w:rsidR="004B3500">
        <w:rPr>
          <w:color w:val="000000"/>
          <w:sz w:val="28"/>
          <w:szCs w:val="28"/>
        </w:rPr>
        <w:t>е</w:t>
      </w:r>
      <w:r w:rsidR="00DA33AA">
        <w:rPr>
          <w:color w:val="000000"/>
          <w:sz w:val="28"/>
          <w:szCs w:val="28"/>
        </w:rPr>
        <w:t xml:space="preserve"> и вывозе</w:t>
      </w:r>
      <w:r w:rsidR="004B3500" w:rsidRPr="00290B95">
        <w:rPr>
          <w:color w:val="000000"/>
          <w:sz w:val="28"/>
          <w:szCs w:val="28"/>
        </w:rPr>
        <w:t xml:space="preserve"> бытовых и строительных отходов</w:t>
      </w:r>
      <w:r w:rsidR="004B3500">
        <w:rPr>
          <w:color w:val="000000"/>
          <w:sz w:val="28"/>
          <w:szCs w:val="28"/>
        </w:rPr>
        <w:t xml:space="preserve">, </w:t>
      </w:r>
      <w:r w:rsidR="004B3500" w:rsidRPr="00290B95">
        <w:rPr>
          <w:color w:val="000000"/>
          <w:sz w:val="28"/>
          <w:szCs w:val="28"/>
        </w:rPr>
        <w:t>загрязнени</w:t>
      </w:r>
      <w:r w:rsidR="004B3500">
        <w:rPr>
          <w:color w:val="000000"/>
          <w:sz w:val="28"/>
          <w:szCs w:val="28"/>
        </w:rPr>
        <w:t>и</w:t>
      </w:r>
      <w:r w:rsidR="004B3500" w:rsidRPr="00290B95">
        <w:rPr>
          <w:color w:val="000000"/>
          <w:sz w:val="28"/>
          <w:szCs w:val="28"/>
        </w:rPr>
        <w:t xml:space="preserve"> атмосферного воздуха</w:t>
      </w:r>
      <w:r w:rsidR="004B3500">
        <w:rPr>
          <w:color w:val="000000"/>
          <w:sz w:val="28"/>
          <w:szCs w:val="28"/>
        </w:rPr>
        <w:t xml:space="preserve"> и </w:t>
      </w:r>
      <w:r w:rsidR="00DA33AA">
        <w:rPr>
          <w:color w:val="000000"/>
          <w:sz w:val="28"/>
          <w:szCs w:val="28"/>
        </w:rPr>
        <w:t>уничтожении</w:t>
      </w:r>
      <w:r w:rsidR="004B3500" w:rsidRPr="00290B95">
        <w:rPr>
          <w:color w:val="000000"/>
          <w:sz w:val="28"/>
          <w:szCs w:val="28"/>
        </w:rPr>
        <w:t xml:space="preserve"> плодородного слоя земли.</w:t>
      </w:r>
      <w:r w:rsidR="004B3500">
        <w:rPr>
          <w:sz w:val="28"/>
          <w:szCs w:val="28"/>
        </w:rPr>
        <w:t xml:space="preserve"> </w:t>
      </w:r>
    </w:p>
    <w:p w:rsidR="004B3500" w:rsidRDefault="004B3500" w:rsidP="001D0BF6">
      <w:pPr>
        <w:spacing w:line="336" w:lineRule="auto"/>
        <w:ind w:firstLine="851"/>
        <w:jc w:val="both"/>
        <w:rPr>
          <w:sz w:val="28"/>
          <w:szCs w:val="28"/>
        </w:rPr>
      </w:pPr>
      <w:r>
        <w:rPr>
          <w:sz w:val="28"/>
          <w:szCs w:val="28"/>
        </w:rPr>
        <w:t>Так, на обращения граждан о</w:t>
      </w:r>
      <w:r w:rsidR="00D951B6">
        <w:rPr>
          <w:sz w:val="28"/>
          <w:szCs w:val="28"/>
        </w:rPr>
        <w:t xml:space="preserve"> несвоевременном вывозе мусора а</w:t>
      </w:r>
      <w:r>
        <w:rPr>
          <w:sz w:val="28"/>
          <w:szCs w:val="28"/>
        </w:rPr>
        <w:t xml:space="preserve">дминистрацией Авиастроительного и Ново-Савиновского районов </w:t>
      </w:r>
      <w:r w:rsidR="00D951B6">
        <w:rPr>
          <w:sz w:val="28"/>
          <w:szCs w:val="28"/>
        </w:rPr>
        <w:t>г. Казани дан ответ о том, что а</w:t>
      </w:r>
      <w:r>
        <w:rPr>
          <w:sz w:val="28"/>
          <w:szCs w:val="28"/>
        </w:rPr>
        <w:t>дминистрация не имеет надзорных полномочий.</w:t>
      </w:r>
    </w:p>
    <w:p w:rsidR="004B3500" w:rsidRDefault="004B3500" w:rsidP="001D0BF6">
      <w:pPr>
        <w:spacing w:line="336" w:lineRule="auto"/>
        <w:ind w:firstLine="851"/>
        <w:jc w:val="both"/>
        <w:rPr>
          <w:sz w:val="28"/>
          <w:szCs w:val="28"/>
        </w:rPr>
      </w:pPr>
      <w:r>
        <w:rPr>
          <w:sz w:val="28"/>
          <w:szCs w:val="28"/>
        </w:rPr>
        <w:t>Органом местного самоуправления не были учтены положения статей 15,</w:t>
      </w:r>
      <w:r w:rsidR="00DA33AA">
        <w:rPr>
          <w:sz w:val="28"/>
          <w:szCs w:val="28"/>
        </w:rPr>
        <w:t xml:space="preserve"> 16 Федерального закона от 6 октября </w:t>
      </w:r>
      <w:r>
        <w:rPr>
          <w:sz w:val="28"/>
          <w:szCs w:val="28"/>
        </w:rPr>
        <w:t>2003</w:t>
      </w:r>
      <w:r w:rsidR="00DA33AA">
        <w:rPr>
          <w:sz w:val="28"/>
          <w:szCs w:val="28"/>
        </w:rPr>
        <w:t xml:space="preserve"> года</w:t>
      </w:r>
      <w:r>
        <w:rPr>
          <w:sz w:val="28"/>
          <w:szCs w:val="28"/>
        </w:rPr>
        <w:t xml:space="preserve"> №131-ФЗ «Об общих принципах организации местного самоуправления в Российской Федерации», </w:t>
      </w:r>
      <w:r>
        <w:rPr>
          <w:sz w:val="28"/>
          <w:szCs w:val="28"/>
        </w:rPr>
        <w:lastRenderedPageBreak/>
        <w:t>согласно которым организация мероприятий по охране окружающей среды отнесена к вопросам местного значения.</w:t>
      </w:r>
    </w:p>
    <w:p w:rsidR="004B3500" w:rsidRDefault="004B3500" w:rsidP="001D0BF6">
      <w:pPr>
        <w:spacing w:line="336" w:lineRule="auto"/>
        <w:ind w:firstLine="851"/>
        <w:jc w:val="both"/>
        <w:rPr>
          <w:sz w:val="28"/>
          <w:szCs w:val="28"/>
        </w:rPr>
      </w:pPr>
      <w:r>
        <w:rPr>
          <w:sz w:val="28"/>
          <w:szCs w:val="28"/>
        </w:rPr>
        <w:t xml:space="preserve">В результате принятых Уполномоченным </w:t>
      </w:r>
      <w:r w:rsidR="00D951B6">
        <w:rPr>
          <w:sz w:val="28"/>
          <w:szCs w:val="28"/>
        </w:rPr>
        <w:t>мер а</w:t>
      </w:r>
      <w:r>
        <w:rPr>
          <w:sz w:val="28"/>
          <w:szCs w:val="28"/>
        </w:rPr>
        <w:t>дминистрацией</w:t>
      </w:r>
      <w:r w:rsidR="00D951B6">
        <w:rPr>
          <w:sz w:val="28"/>
          <w:szCs w:val="28"/>
        </w:rPr>
        <w:t xml:space="preserve"> районов</w:t>
      </w:r>
      <w:r>
        <w:rPr>
          <w:sz w:val="28"/>
          <w:szCs w:val="28"/>
        </w:rPr>
        <w:t xml:space="preserve"> проведены совещания с обслуживающими организациями, составлен график вывоза мусора, поднят вопрос о выделении дополнительного финансирования на обустройство контейнерных площадок.</w:t>
      </w:r>
    </w:p>
    <w:p w:rsidR="004B3500" w:rsidRDefault="004B3500" w:rsidP="001D0BF6">
      <w:pPr>
        <w:spacing w:line="336" w:lineRule="auto"/>
        <w:ind w:firstLine="851"/>
        <w:jc w:val="both"/>
        <w:rPr>
          <w:sz w:val="28"/>
          <w:szCs w:val="28"/>
        </w:rPr>
      </w:pPr>
      <w:r>
        <w:rPr>
          <w:sz w:val="28"/>
          <w:szCs w:val="28"/>
        </w:rPr>
        <w:t xml:space="preserve">В адрес Уполномоченного </w:t>
      </w:r>
      <w:r w:rsidR="00B572DD">
        <w:rPr>
          <w:sz w:val="28"/>
          <w:szCs w:val="28"/>
        </w:rPr>
        <w:t>в 2013 году</w:t>
      </w:r>
      <w:r>
        <w:rPr>
          <w:sz w:val="28"/>
          <w:szCs w:val="28"/>
        </w:rPr>
        <w:t xml:space="preserve"> поступали обращения о загрязнении атмосферного воздуха. </w:t>
      </w:r>
    </w:p>
    <w:p w:rsidR="004B3500" w:rsidRDefault="004B3500" w:rsidP="001D0BF6">
      <w:pPr>
        <w:spacing w:line="336" w:lineRule="auto"/>
        <w:ind w:firstLine="851"/>
        <w:jc w:val="both"/>
        <w:rPr>
          <w:sz w:val="28"/>
          <w:szCs w:val="28"/>
        </w:rPr>
      </w:pPr>
      <w:r>
        <w:rPr>
          <w:sz w:val="28"/>
          <w:szCs w:val="28"/>
        </w:rPr>
        <w:t>Так</w:t>
      </w:r>
      <w:r w:rsidR="00DA33AA">
        <w:rPr>
          <w:sz w:val="28"/>
          <w:szCs w:val="28"/>
        </w:rPr>
        <w:t>,</w:t>
      </w:r>
      <w:r>
        <w:rPr>
          <w:sz w:val="28"/>
          <w:szCs w:val="28"/>
        </w:rPr>
        <w:t xml:space="preserve"> поступило обращение о невыносимом запахе гниющего жома в г.Нурлат. Управлением Росприроднадзора по Республике Татарстан проведено административное расследование в отношении ЗАО «Нурлатский сахар», по итогам которого в отношении юридического лица составлены протоколы о совершении административных правонарушений, предусмотренных ст.ст. 8.2, 8.5 КоАП РФ, для устранения нарушений ЗАО «Нурлатский сахар» выданы предписания. При этом из обращения следует, что указанные нарушения ЗАО «Нурлатский сахар» продолжались на протяжении нескольких месяцев и повторялись </w:t>
      </w:r>
      <w:r w:rsidR="00D951B6">
        <w:rPr>
          <w:sz w:val="28"/>
          <w:szCs w:val="28"/>
        </w:rPr>
        <w:t>в течение</w:t>
      </w:r>
      <w:r>
        <w:rPr>
          <w:sz w:val="28"/>
          <w:szCs w:val="28"/>
        </w:rPr>
        <w:t xml:space="preserve"> двух лет. Данное обстоятельство свидетельствует, что для решения проблемы недостаточно только санкций контрольно-надзорных органов. Требуется принятие управленческих решений со стороны руководства ЗАО «Нурлатский сахар». </w:t>
      </w:r>
    </w:p>
    <w:p w:rsidR="004B3500" w:rsidRDefault="004B3500" w:rsidP="001D0BF6">
      <w:pPr>
        <w:spacing w:line="336" w:lineRule="auto"/>
        <w:ind w:firstLine="851"/>
        <w:jc w:val="both"/>
        <w:rPr>
          <w:sz w:val="28"/>
          <w:szCs w:val="28"/>
        </w:rPr>
      </w:pPr>
      <w:r>
        <w:rPr>
          <w:sz w:val="28"/>
          <w:szCs w:val="28"/>
        </w:rPr>
        <w:t>Во исполнение конституционного права на благоприятную окружающую среду Указом Президента Российской Федерации от 04.02.1994 № 236 «О государственной стратегии Российской Федерации по охране окружающей среды и обеспечению устойчивого развития» предусмотрено обеспечение населения качественной питьевой водой.</w:t>
      </w:r>
    </w:p>
    <w:p w:rsidR="004B3500" w:rsidRDefault="004B3500" w:rsidP="001D0BF6">
      <w:pPr>
        <w:spacing w:line="336" w:lineRule="auto"/>
        <w:ind w:firstLine="851"/>
        <w:jc w:val="both"/>
        <w:rPr>
          <w:sz w:val="28"/>
          <w:szCs w:val="28"/>
        </w:rPr>
      </w:pPr>
      <w:r>
        <w:rPr>
          <w:sz w:val="28"/>
          <w:szCs w:val="28"/>
        </w:rPr>
        <w:t xml:space="preserve">В соответствии со статьей 14 </w:t>
      </w:r>
      <w:r w:rsidR="00DA33AA">
        <w:rPr>
          <w:sz w:val="28"/>
          <w:szCs w:val="28"/>
        </w:rPr>
        <w:t xml:space="preserve">указанного </w:t>
      </w:r>
      <w:r>
        <w:rPr>
          <w:sz w:val="28"/>
          <w:szCs w:val="28"/>
        </w:rPr>
        <w:t>Федерального закона к вопросам местного значения поселения относится организация в границах поселения водоснабжения населения, водоотведения.</w:t>
      </w:r>
    </w:p>
    <w:p w:rsidR="004B3500" w:rsidRDefault="004B3500" w:rsidP="001D0BF6">
      <w:pPr>
        <w:spacing w:line="336" w:lineRule="auto"/>
        <w:ind w:firstLine="851"/>
        <w:jc w:val="both"/>
        <w:rPr>
          <w:sz w:val="28"/>
          <w:szCs w:val="28"/>
        </w:rPr>
      </w:pPr>
      <w:r>
        <w:rPr>
          <w:sz w:val="28"/>
          <w:szCs w:val="28"/>
        </w:rPr>
        <w:t>В истекшем году работа в данном направлении не всегда осуществлялась должным образом.</w:t>
      </w:r>
    </w:p>
    <w:p w:rsidR="004B3500" w:rsidRDefault="004B3500" w:rsidP="001D0BF6">
      <w:pPr>
        <w:spacing w:line="336" w:lineRule="auto"/>
        <w:ind w:firstLine="851"/>
        <w:jc w:val="both"/>
        <w:rPr>
          <w:sz w:val="28"/>
          <w:szCs w:val="28"/>
        </w:rPr>
      </w:pPr>
      <w:r>
        <w:rPr>
          <w:sz w:val="28"/>
          <w:szCs w:val="28"/>
        </w:rPr>
        <w:t xml:space="preserve">Так, Уполномоченным рассмотрено обращение жителей д. Средний Алат Высокогорского района с просьбой помочь в обеспечении жителей </w:t>
      </w:r>
      <w:r>
        <w:rPr>
          <w:sz w:val="28"/>
          <w:szCs w:val="28"/>
        </w:rPr>
        <w:lastRenderedPageBreak/>
        <w:t>указанной деревни питьевой водой. В ходе проверки установлен факт бездействия со стороны руководителя исполнительного комитета Средне-Алатского сельского поселения. В результате принятых мер начата работа по составлению проектно-сметной документации.</w:t>
      </w:r>
    </w:p>
    <w:p w:rsidR="00921D62" w:rsidRDefault="00921D62" w:rsidP="001D0BF6">
      <w:pPr>
        <w:spacing w:line="336" w:lineRule="auto"/>
        <w:ind w:firstLine="851"/>
        <w:jc w:val="both"/>
        <w:rPr>
          <w:sz w:val="28"/>
          <w:szCs w:val="28"/>
        </w:rPr>
      </w:pPr>
      <w:r w:rsidRPr="006804A0">
        <w:rPr>
          <w:sz w:val="28"/>
          <w:szCs w:val="28"/>
        </w:rPr>
        <w:t>Следует отметить, что по информации Управления Федеральной службы по надзору в сфере защиты прав потребителей и благополучия по Республике Татарстан водой, отвечающей требованиям безопасности, пользуются в городах 100% жителей, а вот в сельской местности только 78% жителей. Всего же в республике 4% населения обеспечены водой, не отвечающей требованиям безопасности.</w:t>
      </w:r>
    </w:p>
    <w:p w:rsidR="004B3500" w:rsidRDefault="004B3500" w:rsidP="001D0BF6">
      <w:pPr>
        <w:spacing w:line="336" w:lineRule="auto"/>
        <w:ind w:firstLine="851"/>
        <w:jc w:val="both"/>
        <w:rPr>
          <w:sz w:val="28"/>
          <w:szCs w:val="28"/>
        </w:rPr>
      </w:pPr>
      <w:r>
        <w:rPr>
          <w:sz w:val="28"/>
          <w:szCs w:val="28"/>
        </w:rPr>
        <w:t>В 2013 году поступили обращения об отключении водоснабжения в Ново-Савиновском и Советском</w:t>
      </w:r>
      <w:r w:rsidR="000F6381">
        <w:rPr>
          <w:sz w:val="28"/>
          <w:szCs w:val="28"/>
        </w:rPr>
        <w:t xml:space="preserve"> районах г. Казани. С 10 по 13 мая 2013 года </w:t>
      </w:r>
      <w:r>
        <w:rPr>
          <w:sz w:val="28"/>
          <w:szCs w:val="28"/>
        </w:rPr>
        <w:t>производилось отключение водоснабжения в связи с повреждением водопроводной трубы при строительстве надземного пешеходного перехода на пересечении ул</w:t>
      </w:r>
      <w:r w:rsidR="00E1029A">
        <w:rPr>
          <w:sz w:val="28"/>
          <w:szCs w:val="28"/>
        </w:rPr>
        <w:t xml:space="preserve">иц </w:t>
      </w:r>
      <w:r>
        <w:rPr>
          <w:sz w:val="28"/>
          <w:szCs w:val="28"/>
        </w:rPr>
        <w:t>Амирхана – Чистопольская, в результате чего без водоснабжения осталось около 50 тысяч жителей города.</w:t>
      </w:r>
    </w:p>
    <w:p w:rsidR="004B3500" w:rsidRDefault="004B3500" w:rsidP="001D0BF6">
      <w:pPr>
        <w:spacing w:line="336" w:lineRule="auto"/>
        <w:ind w:firstLine="851"/>
        <w:jc w:val="both"/>
        <w:rPr>
          <w:sz w:val="28"/>
          <w:szCs w:val="28"/>
        </w:rPr>
      </w:pPr>
      <w:r w:rsidRPr="0015051E">
        <w:rPr>
          <w:sz w:val="28"/>
          <w:szCs w:val="28"/>
        </w:rPr>
        <w:t>По сообщениям средств массовой информации</w:t>
      </w:r>
      <w:r w:rsidR="007C39CF">
        <w:rPr>
          <w:sz w:val="28"/>
          <w:szCs w:val="28"/>
        </w:rPr>
        <w:t>,</w:t>
      </w:r>
      <w:r w:rsidRPr="0015051E">
        <w:rPr>
          <w:sz w:val="28"/>
          <w:szCs w:val="28"/>
        </w:rPr>
        <w:t xml:space="preserve"> сроки окончания аварийных работ по устранению неисправности и подачи воды в многоквартирные дома неоднократно переносились, граждане не были своевременно оповещены о причинах отключения водоснабжения, местах подвоза воды. </w:t>
      </w:r>
    </w:p>
    <w:p w:rsidR="004B3500" w:rsidRDefault="004B3500" w:rsidP="001D0BF6">
      <w:pPr>
        <w:spacing w:line="336" w:lineRule="auto"/>
        <w:ind w:firstLine="851"/>
        <w:jc w:val="both"/>
        <w:rPr>
          <w:sz w:val="28"/>
          <w:szCs w:val="28"/>
        </w:rPr>
      </w:pPr>
      <w:r>
        <w:rPr>
          <w:sz w:val="28"/>
          <w:szCs w:val="28"/>
        </w:rPr>
        <w:t>По результатам прокурорс</w:t>
      </w:r>
      <w:r w:rsidR="007C39CF">
        <w:rPr>
          <w:sz w:val="28"/>
          <w:szCs w:val="28"/>
        </w:rPr>
        <w:t xml:space="preserve">кой проверки юридическое лицо – </w:t>
      </w:r>
      <w:r>
        <w:rPr>
          <w:sz w:val="28"/>
          <w:szCs w:val="28"/>
        </w:rPr>
        <w:t>ООО «Эстель» (субподрядная организация</w:t>
      </w:r>
      <w:r w:rsidR="007C39CF">
        <w:rPr>
          <w:sz w:val="28"/>
          <w:szCs w:val="28"/>
        </w:rPr>
        <w:t>,</w:t>
      </w:r>
      <w:r>
        <w:rPr>
          <w:sz w:val="28"/>
          <w:szCs w:val="28"/>
        </w:rPr>
        <w:t xml:space="preserve"> осуществлявшая строительство надземного перехода), а также его директор привлечены к административной ответственности по ст. 9.4 КоАП РФ (нарушение требований проектной документации при строительстве) в виде штрафа в размере 100 000 и 20 000 рублей соответственно, а также внесено представление об устранении нарушений Ф</w:t>
      </w:r>
      <w:r w:rsidR="007C39CF">
        <w:rPr>
          <w:sz w:val="28"/>
          <w:szCs w:val="28"/>
        </w:rPr>
        <w:t>едерального закона</w:t>
      </w:r>
      <w:r>
        <w:rPr>
          <w:sz w:val="28"/>
          <w:szCs w:val="28"/>
        </w:rPr>
        <w:t xml:space="preserve"> «О водоснабжении и водоотведении» в адрес МУП «Водоканал».</w:t>
      </w:r>
    </w:p>
    <w:p w:rsidR="004B3500" w:rsidRDefault="004B3500" w:rsidP="001D0BF6">
      <w:pPr>
        <w:spacing w:line="336" w:lineRule="auto"/>
        <w:ind w:firstLine="851"/>
        <w:jc w:val="both"/>
        <w:rPr>
          <w:sz w:val="28"/>
          <w:szCs w:val="28"/>
        </w:rPr>
      </w:pPr>
      <w:r>
        <w:rPr>
          <w:sz w:val="28"/>
          <w:szCs w:val="28"/>
        </w:rPr>
        <w:t xml:space="preserve">Тем самым, прямо предусмотренная Федеральным </w:t>
      </w:r>
      <w:r w:rsidR="007C39CF">
        <w:rPr>
          <w:sz w:val="28"/>
          <w:szCs w:val="28"/>
        </w:rPr>
        <w:t>з</w:t>
      </w:r>
      <w:r>
        <w:rPr>
          <w:sz w:val="28"/>
          <w:szCs w:val="28"/>
        </w:rPr>
        <w:t xml:space="preserve">аконом от 06.10.2003 № 131-ФЗ «Об общих принципах организации местного самоуправления в Российской Федерации» обязанность обеспечения населения </w:t>
      </w:r>
      <w:r>
        <w:rPr>
          <w:sz w:val="28"/>
          <w:szCs w:val="28"/>
        </w:rPr>
        <w:lastRenderedPageBreak/>
        <w:t xml:space="preserve">качественной питьевой водой органами местного самоуправления выполняется не </w:t>
      </w:r>
      <w:r w:rsidR="00E1029A">
        <w:rPr>
          <w:sz w:val="28"/>
          <w:szCs w:val="28"/>
        </w:rPr>
        <w:t xml:space="preserve">в </w:t>
      </w:r>
      <w:r>
        <w:rPr>
          <w:sz w:val="28"/>
          <w:szCs w:val="28"/>
        </w:rPr>
        <w:t>должной мере и приводит к возникновению внештатных ситуаций.</w:t>
      </w:r>
    </w:p>
    <w:p w:rsidR="004B3500" w:rsidRDefault="004B3500" w:rsidP="001D0BF6">
      <w:pPr>
        <w:spacing w:line="336" w:lineRule="auto"/>
        <w:ind w:firstLine="851"/>
        <w:jc w:val="both"/>
        <w:rPr>
          <w:sz w:val="28"/>
          <w:szCs w:val="28"/>
        </w:rPr>
      </w:pPr>
      <w:r>
        <w:rPr>
          <w:sz w:val="28"/>
          <w:szCs w:val="28"/>
        </w:rPr>
        <w:t>Таким образом, в сфере соблюдения прав граждан на благоприятную окружающую среду имеется ряд проблем, для решения которых требуется усиление работы со стороны Министерства экологии и природных ресурсов Республики Татарстан, органов местного самоуправления Республики Татарстан, контрольно-надзорных органов и обслуживающих организаций.</w:t>
      </w:r>
    </w:p>
    <w:p w:rsidR="004B3500" w:rsidRDefault="004B3500" w:rsidP="001D0BF6">
      <w:pPr>
        <w:spacing w:line="336" w:lineRule="auto"/>
        <w:ind w:firstLine="851"/>
        <w:jc w:val="both"/>
        <w:rPr>
          <w:sz w:val="28"/>
          <w:szCs w:val="28"/>
        </w:rPr>
      </w:pPr>
    </w:p>
    <w:p w:rsidR="00FA09F7" w:rsidRDefault="00FA09F7" w:rsidP="001D0BF6">
      <w:pPr>
        <w:spacing w:line="336" w:lineRule="auto"/>
        <w:ind w:firstLine="851"/>
        <w:jc w:val="both"/>
        <w:rPr>
          <w:sz w:val="28"/>
          <w:szCs w:val="28"/>
        </w:rPr>
      </w:pPr>
    </w:p>
    <w:p w:rsidR="004B3500" w:rsidRPr="00807A92" w:rsidRDefault="002971EC" w:rsidP="002971EC">
      <w:pPr>
        <w:spacing w:line="336" w:lineRule="auto"/>
        <w:jc w:val="center"/>
        <w:rPr>
          <w:b/>
          <w:sz w:val="28"/>
          <w:szCs w:val="28"/>
        </w:rPr>
      </w:pPr>
      <w:r>
        <w:rPr>
          <w:b/>
          <w:sz w:val="28"/>
          <w:szCs w:val="28"/>
        </w:rPr>
        <w:t>Соблюдение</w:t>
      </w:r>
      <w:r w:rsidR="004B3500" w:rsidRPr="00807A92">
        <w:rPr>
          <w:b/>
          <w:sz w:val="28"/>
          <w:szCs w:val="28"/>
        </w:rPr>
        <w:t xml:space="preserve"> прав инвалидов в Республике Татарстан</w:t>
      </w:r>
    </w:p>
    <w:p w:rsidR="004B3500" w:rsidRDefault="004B3500" w:rsidP="001D0BF6">
      <w:pPr>
        <w:spacing w:line="336" w:lineRule="auto"/>
        <w:ind w:firstLine="709"/>
        <w:jc w:val="both"/>
        <w:rPr>
          <w:sz w:val="28"/>
          <w:szCs w:val="28"/>
        </w:rPr>
      </w:pPr>
    </w:p>
    <w:p w:rsidR="00883236" w:rsidRDefault="004B3500" w:rsidP="001D0BF6">
      <w:pPr>
        <w:autoSpaceDE w:val="0"/>
        <w:autoSpaceDN w:val="0"/>
        <w:adjustRightInd w:val="0"/>
        <w:spacing w:line="336" w:lineRule="auto"/>
        <w:ind w:firstLine="709"/>
        <w:jc w:val="both"/>
        <w:rPr>
          <w:bCs/>
          <w:sz w:val="28"/>
          <w:szCs w:val="28"/>
        </w:rPr>
      </w:pPr>
      <w:r>
        <w:rPr>
          <w:sz w:val="28"/>
          <w:szCs w:val="28"/>
        </w:rPr>
        <w:t xml:space="preserve">В ежегодных докладах о соблюдении прав и свобод человека и гражданина в Республике Татарстан Уполномоченный освещает ситуацию в сфере соблюдения </w:t>
      </w:r>
      <w:r w:rsidRPr="00AE76EE">
        <w:rPr>
          <w:bCs/>
          <w:sz w:val="28"/>
          <w:szCs w:val="28"/>
        </w:rPr>
        <w:t>прав</w:t>
      </w:r>
      <w:r w:rsidRPr="00AE76EE">
        <w:rPr>
          <w:sz w:val="28"/>
          <w:szCs w:val="28"/>
        </w:rPr>
        <w:t xml:space="preserve"> и </w:t>
      </w:r>
      <w:r w:rsidR="00883236">
        <w:rPr>
          <w:sz w:val="28"/>
          <w:szCs w:val="28"/>
        </w:rPr>
        <w:t xml:space="preserve">законных </w:t>
      </w:r>
      <w:r w:rsidRPr="00AE76EE">
        <w:rPr>
          <w:sz w:val="28"/>
          <w:szCs w:val="28"/>
        </w:rPr>
        <w:t>интересов</w:t>
      </w:r>
      <w:r>
        <w:rPr>
          <w:sz w:val="28"/>
          <w:szCs w:val="28"/>
        </w:rPr>
        <w:t xml:space="preserve"> </w:t>
      </w:r>
      <w:r>
        <w:rPr>
          <w:bCs/>
          <w:sz w:val="28"/>
          <w:szCs w:val="28"/>
        </w:rPr>
        <w:t>инвалидов</w:t>
      </w:r>
      <w:r w:rsidR="00883236">
        <w:rPr>
          <w:bCs/>
          <w:sz w:val="28"/>
          <w:szCs w:val="28"/>
        </w:rPr>
        <w:t>.</w:t>
      </w:r>
    </w:p>
    <w:p w:rsidR="004B3500" w:rsidRDefault="004B3500" w:rsidP="001D0BF6">
      <w:pPr>
        <w:autoSpaceDE w:val="0"/>
        <w:autoSpaceDN w:val="0"/>
        <w:adjustRightInd w:val="0"/>
        <w:spacing w:line="336" w:lineRule="auto"/>
        <w:ind w:firstLine="709"/>
        <w:jc w:val="both"/>
        <w:rPr>
          <w:sz w:val="28"/>
          <w:szCs w:val="28"/>
        </w:rPr>
      </w:pPr>
      <w:r>
        <w:rPr>
          <w:sz w:val="28"/>
          <w:szCs w:val="28"/>
        </w:rPr>
        <w:t>Права инвалидов закреплены федеральными и региональными нормативно-правовыми актами, международными документами, являющимися составной частью российской правовой системы.</w:t>
      </w:r>
    </w:p>
    <w:p w:rsidR="004B3500" w:rsidRDefault="004B3500" w:rsidP="001D0BF6">
      <w:pPr>
        <w:autoSpaceDE w:val="0"/>
        <w:autoSpaceDN w:val="0"/>
        <w:adjustRightInd w:val="0"/>
        <w:spacing w:line="336" w:lineRule="auto"/>
        <w:ind w:firstLine="709"/>
        <w:jc w:val="both"/>
        <w:rPr>
          <w:sz w:val="28"/>
          <w:szCs w:val="28"/>
        </w:rPr>
      </w:pPr>
      <w:r>
        <w:rPr>
          <w:sz w:val="28"/>
          <w:szCs w:val="28"/>
        </w:rPr>
        <w:t>Согласно части 1 статьи 54 Конституции Республики Татарстан «</w:t>
      </w:r>
      <w:r>
        <w:rPr>
          <w:color w:val="000000"/>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Pr>
          <w:sz w:val="28"/>
          <w:szCs w:val="28"/>
        </w:rPr>
        <w:t>».</w:t>
      </w:r>
    </w:p>
    <w:p w:rsidR="004B3500" w:rsidRPr="00187688" w:rsidRDefault="004B3500" w:rsidP="001D0BF6">
      <w:pPr>
        <w:pStyle w:val="13"/>
        <w:spacing w:line="336" w:lineRule="auto"/>
        <w:ind w:firstLine="709"/>
        <w:jc w:val="both"/>
        <w:rPr>
          <w:rFonts w:ascii="Times New Roman" w:hAnsi="Times New Roman"/>
          <w:sz w:val="28"/>
          <w:szCs w:val="28"/>
        </w:rPr>
      </w:pPr>
      <w:r w:rsidRPr="003A18D5">
        <w:rPr>
          <w:rFonts w:ascii="Times New Roman" w:hAnsi="Times New Roman"/>
          <w:sz w:val="28"/>
          <w:szCs w:val="28"/>
        </w:rPr>
        <w:t>В настоящее время в Ре</w:t>
      </w:r>
      <w:r>
        <w:rPr>
          <w:rFonts w:ascii="Times New Roman" w:hAnsi="Times New Roman"/>
          <w:sz w:val="28"/>
          <w:szCs w:val="28"/>
        </w:rPr>
        <w:t>спублике Татарстан прожива</w:t>
      </w:r>
      <w:r w:rsidR="00E93E64">
        <w:rPr>
          <w:rFonts w:ascii="Times New Roman" w:hAnsi="Times New Roman"/>
          <w:sz w:val="28"/>
          <w:szCs w:val="28"/>
        </w:rPr>
        <w:t>ю</w:t>
      </w:r>
      <w:r>
        <w:rPr>
          <w:rFonts w:ascii="Times New Roman" w:hAnsi="Times New Roman"/>
          <w:sz w:val="28"/>
          <w:szCs w:val="28"/>
        </w:rPr>
        <w:t>т более 316</w:t>
      </w:r>
      <w:r w:rsidRPr="003A18D5">
        <w:rPr>
          <w:rFonts w:ascii="Times New Roman" w:hAnsi="Times New Roman"/>
          <w:sz w:val="28"/>
          <w:szCs w:val="28"/>
        </w:rPr>
        <w:t xml:space="preserve"> тысяч </w:t>
      </w:r>
      <w:r>
        <w:rPr>
          <w:rFonts w:ascii="Times New Roman" w:hAnsi="Times New Roman"/>
          <w:sz w:val="28"/>
          <w:szCs w:val="28"/>
        </w:rPr>
        <w:t xml:space="preserve">инвалидов </w:t>
      </w:r>
      <w:r w:rsidRPr="00EC7250">
        <w:rPr>
          <w:rFonts w:ascii="Times New Roman" w:hAnsi="Times New Roman"/>
          <w:sz w:val="28"/>
          <w:szCs w:val="28"/>
        </w:rPr>
        <w:t>(</w:t>
      </w:r>
      <w:r>
        <w:rPr>
          <w:rFonts w:ascii="Times New Roman" w:hAnsi="Times New Roman"/>
          <w:sz w:val="28"/>
          <w:szCs w:val="28"/>
        </w:rPr>
        <w:t>8</w:t>
      </w:r>
      <w:r w:rsidRPr="00EC7250">
        <w:rPr>
          <w:rFonts w:ascii="Times New Roman" w:hAnsi="Times New Roman"/>
          <w:sz w:val="28"/>
          <w:szCs w:val="28"/>
        </w:rPr>
        <w:t>%</w:t>
      </w:r>
      <w:r w:rsidRPr="003A18D5">
        <w:rPr>
          <w:rFonts w:ascii="Times New Roman" w:hAnsi="Times New Roman"/>
          <w:sz w:val="28"/>
          <w:szCs w:val="28"/>
        </w:rPr>
        <w:t xml:space="preserve"> населения республики</w:t>
      </w:r>
      <w:r w:rsidRPr="00EC7250">
        <w:rPr>
          <w:rFonts w:ascii="Times New Roman" w:hAnsi="Times New Roman"/>
          <w:sz w:val="28"/>
          <w:szCs w:val="28"/>
        </w:rPr>
        <w:t>)</w:t>
      </w:r>
      <w:r>
        <w:rPr>
          <w:rFonts w:ascii="Times New Roman" w:hAnsi="Times New Roman"/>
          <w:sz w:val="28"/>
          <w:szCs w:val="28"/>
        </w:rPr>
        <w:t>.</w:t>
      </w:r>
    </w:p>
    <w:p w:rsidR="004B3500"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Ежегодно</w:t>
      </w:r>
      <w:r w:rsidRPr="002F3435">
        <w:rPr>
          <w:rFonts w:ascii="Times New Roman" w:hAnsi="Times New Roman"/>
          <w:sz w:val="28"/>
          <w:szCs w:val="28"/>
        </w:rPr>
        <w:t xml:space="preserve"> количество граждан, признаваемых инвалидами, в республике</w:t>
      </w:r>
      <w:r>
        <w:rPr>
          <w:rFonts w:ascii="Times New Roman" w:hAnsi="Times New Roman"/>
          <w:sz w:val="28"/>
          <w:szCs w:val="28"/>
        </w:rPr>
        <w:t xml:space="preserve"> существенно</w:t>
      </w:r>
      <w:r w:rsidRPr="002F3435">
        <w:rPr>
          <w:rFonts w:ascii="Times New Roman" w:hAnsi="Times New Roman"/>
          <w:sz w:val="28"/>
          <w:szCs w:val="28"/>
        </w:rPr>
        <w:t xml:space="preserve"> не уменьшается. В 2012 году в результате освидетельствования ФКУ «Главное бюро медико-социальной экспертизы по Республике Татарстан»</w:t>
      </w:r>
      <w:r>
        <w:rPr>
          <w:rFonts w:ascii="Times New Roman" w:hAnsi="Times New Roman"/>
          <w:sz w:val="28"/>
          <w:szCs w:val="28"/>
        </w:rPr>
        <w:t xml:space="preserve"> 62105 человек</w:t>
      </w:r>
      <w:r w:rsidRPr="002F3435">
        <w:rPr>
          <w:rFonts w:ascii="Times New Roman" w:hAnsi="Times New Roman"/>
          <w:sz w:val="28"/>
          <w:szCs w:val="28"/>
        </w:rPr>
        <w:t xml:space="preserve"> признаны инвалидами (из них </w:t>
      </w:r>
      <w:r w:rsidR="00E93E64">
        <w:rPr>
          <w:rFonts w:ascii="Times New Roman" w:hAnsi="Times New Roman"/>
          <w:sz w:val="28"/>
          <w:szCs w:val="28"/>
        </w:rPr>
        <w:t xml:space="preserve">7704 ребенка), в 2013 году – </w:t>
      </w:r>
      <w:r w:rsidRPr="000C0C67">
        <w:rPr>
          <w:rFonts w:ascii="Times New Roman" w:hAnsi="Times New Roman"/>
          <w:sz w:val="28"/>
          <w:szCs w:val="28"/>
        </w:rPr>
        <w:t>58052 (из них 7916 детей).</w:t>
      </w:r>
    </w:p>
    <w:p w:rsidR="004B3500" w:rsidRDefault="004B3500" w:rsidP="001D0BF6">
      <w:pPr>
        <w:pStyle w:val="13"/>
        <w:spacing w:line="336" w:lineRule="auto"/>
        <w:ind w:firstLine="709"/>
        <w:jc w:val="both"/>
        <w:rPr>
          <w:rFonts w:ascii="Times New Roman" w:hAnsi="Times New Roman"/>
          <w:sz w:val="28"/>
          <w:szCs w:val="28"/>
        </w:rPr>
      </w:pPr>
      <w:r w:rsidRPr="009218E0">
        <w:rPr>
          <w:rFonts w:ascii="Times New Roman" w:hAnsi="Times New Roman"/>
          <w:sz w:val="28"/>
          <w:szCs w:val="28"/>
        </w:rPr>
        <w:t>Медико-социальная экспертиза</w:t>
      </w:r>
      <w:r>
        <w:rPr>
          <w:rFonts w:ascii="Times New Roman" w:hAnsi="Times New Roman"/>
          <w:sz w:val="28"/>
          <w:szCs w:val="28"/>
        </w:rPr>
        <w:t xml:space="preserve"> является важным элементом</w:t>
      </w:r>
      <w:r w:rsidRPr="009218E0">
        <w:rPr>
          <w:rFonts w:ascii="Times New Roman" w:hAnsi="Times New Roman"/>
          <w:sz w:val="28"/>
          <w:szCs w:val="28"/>
        </w:rPr>
        <w:t xml:space="preserve"> системы обеспечения инвалидам условий для преодоления ограничений </w:t>
      </w:r>
      <w:r w:rsidR="00B41D54">
        <w:rPr>
          <w:rFonts w:ascii="Times New Roman" w:hAnsi="Times New Roman"/>
          <w:sz w:val="28"/>
          <w:szCs w:val="28"/>
        </w:rPr>
        <w:t>жизнедеятельности, направленных</w:t>
      </w:r>
      <w:r w:rsidRPr="009218E0">
        <w:rPr>
          <w:rFonts w:ascii="Times New Roman" w:hAnsi="Times New Roman"/>
          <w:sz w:val="28"/>
          <w:szCs w:val="28"/>
        </w:rPr>
        <w:t xml:space="preserve"> на создание им равных возможностей для участия в жизни общества.</w:t>
      </w:r>
      <w:r>
        <w:rPr>
          <w:rFonts w:ascii="Times New Roman" w:hAnsi="Times New Roman"/>
          <w:sz w:val="28"/>
          <w:szCs w:val="28"/>
        </w:rPr>
        <w:t xml:space="preserve"> В 2011–2012 годах к</w:t>
      </w:r>
      <w:r w:rsidRPr="002F3435">
        <w:rPr>
          <w:rFonts w:ascii="Times New Roman" w:hAnsi="Times New Roman"/>
          <w:sz w:val="28"/>
          <w:szCs w:val="28"/>
        </w:rPr>
        <w:t xml:space="preserve"> Уполномо</w:t>
      </w:r>
      <w:r>
        <w:rPr>
          <w:rFonts w:ascii="Times New Roman" w:hAnsi="Times New Roman"/>
          <w:sz w:val="28"/>
          <w:szCs w:val="28"/>
        </w:rPr>
        <w:t xml:space="preserve">ченному поступали </w:t>
      </w:r>
      <w:r>
        <w:rPr>
          <w:rFonts w:ascii="Times New Roman" w:hAnsi="Times New Roman"/>
          <w:sz w:val="28"/>
          <w:szCs w:val="28"/>
        </w:rPr>
        <w:lastRenderedPageBreak/>
        <w:t xml:space="preserve">обращения инвалидов по вопросам </w:t>
      </w:r>
      <w:r w:rsidR="00B41D54">
        <w:rPr>
          <w:rFonts w:ascii="Times New Roman" w:hAnsi="Times New Roman"/>
          <w:sz w:val="28"/>
          <w:szCs w:val="28"/>
        </w:rPr>
        <w:t xml:space="preserve">организации </w:t>
      </w:r>
      <w:r>
        <w:rPr>
          <w:rFonts w:ascii="Times New Roman" w:hAnsi="Times New Roman"/>
          <w:sz w:val="28"/>
          <w:szCs w:val="28"/>
        </w:rPr>
        <w:t xml:space="preserve">условий </w:t>
      </w:r>
      <w:r w:rsidR="00B41D54">
        <w:rPr>
          <w:rFonts w:ascii="Times New Roman" w:hAnsi="Times New Roman"/>
          <w:sz w:val="28"/>
          <w:szCs w:val="28"/>
        </w:rPr>
        <w:t xml:space="preserve">проведения </w:t>
      </w:r>
      <w:r>
        <w:rPr>
          <w:rFonts w:ascii="Times New Roman" w:hAnsi="Times New Roman"/>
          <w:sz w:val="28"/>
          <w:szCs w:val="28"/>
        </w:rPr>
        <w:t>процедуры освидетельствования в бюро медико-социальной экспертизы г.</w:t>
      </w:r>
      <w:r w:rsidR="00883236">
        <w:rPr>
          <w:rFonts w:ascii="Times New Roman" w:hAnsi="Times New Roman"/>
          <w:sz w:val="28"/>
          <w:szCs w:val="28"/>
        </w:rPr>
        <w:t xml:space="preserve"> </w:t>
      </w:r>
      <w:r>
        <w:rPr>
          <w:rFonts w:ascii="Times New Roman" w:hAnsi="Times New Roman"/>
          <w:sz w:val="28"/>
          <w:szCs w:val="28"/>
        </w:rPr>
        <w:t>Казани</w:t>
      </w:r>
      <w:r>
        <w:t xml:space="preserve">, </w:t>
      </w:r>
      <w:r w:rsidRPr="00B96F20">
        <w:rPr>
          <w:rFonts w:ascii="Times New Roman" w:hAnsi="Times New Roman"/>
          <w:sz w:val="28"/>
          <w:szCs w:val="28"/>
        </w:rPr>
        <w:t>здания</w:t>
      </w:r>
      <w:r>
        <w:t xml:space="preserve"> </w:t>
      </w:r>
      <w:r w:rsidR="00B41D54">
        <w:rPr>
          <w:rFonts w:ascii="Times New Roman" w:hAnsi="Times New Roman"/>
          <w:sz w:val="28"/>
          <w:szCs w:val="28"/>
        </w:rPr>
        <w:t>которого</w:t>
      </w:r>
      <w:r w:rsidRPr="00B96F20">
        <w:rPr>
          <w:rFonts w:ascii="Times New Roman" w:hAnsi="Times New Roman"/>
          <w:sz w:val="28"/>
          <w:szCs w:val="28"/>
        </w:rPr>
        <w:t xml:space="preserve"> </w:t>
      </w:r>
      <w:r>
        <w:rPr>
          <w:rFonts w:ascii="Times New Roman" w:hAnsi="Times New Roman"/>
          <w:sz w:val="28"/>
          <w:szCs w:val="28"/>
        </w:rPr>
        <w:t>до середины 2012 года</w:t>
      </w:r>
      <w:r w:rsidRPr="009218E0">
        <w:rPr>
          <w:rFonts w:ascii="Times New Roman" w:hAnsi="Times New Roman"/>
          <w:sz w:val="28"/>
          <w:szCs w:val="28"/>
        </w:rPr>
        <w:t xml:space="preserve"> были </w:t>
      </w:r>
      <w:r>
        <w:rPr>
          <w:rFonts w:ascii="Times New Roman" w:hAnsi="Times New Roman"/>
          <w:sz w:val="28"/>
          <w:szCs w:val="28"/>
        </w:rPr>
        <w:t>рассредоточены</w:t>
      </w:r>
      <w:r w:rsidRPr="009218E0">
        <w:rPr>
          <w:rFonts w:ascii="Times New Roman" w:hAnsi="Times New Roman"/>
          <w:sz w:val="28"/>
          <w:szCs w:val="28"/>
        </w:rPr>
        <w:t xml:space="preserve"> по всем</w:t>
      </w:r>
      <w:r w:rsidR="00B41D54">
        <w:rPr>
          <w:rFonts w:ascii="Times New Roman" w:hAnsi="Times New Roman"/>
          <w:sz w:val="28"/>
          <w:szCs w:val="28"/>
        </w:rPr>
        <w:t>у городу, зачастую располагаясь</w:t>
      </w:r>
      <w:r w:rsidRPr="009218E0">
        <w:rPr>
          <w:rFonts w:ascii="Times New Roman" w:hAnsi="Times New Roman"/>
          <w:sz w:val="28"/>
          <w:szCs w:val="28"/>
        </w:rPr>
        <w:t xml:space="preserve"> в плохо оборудованных и неотремонтированных помещениях. </w:t>
      </w:r>
      <w:r>
        <w:rPr>
          <w:rFonts w:ascii="Times New Roman" w:hAnsi="Times New Roman"/>
          <w:sz w:val="28"/>
          <w:szCs w:val="28"/>
        </w:rPr>
        <w:t xml:space="preserve">Однако уже в 2013 году новое 9-этажное здание </w:t>
      </w:r>
      <w:r w:rsidRPr="002F3435">
        <w:rPr>
          <w:rFonts w:ascii="Times New Roman" w:hAnsi="Times New Roman"/>
          <w:sz w:val="28"/>
          <w:szCs w:val="28"/>
        </w:rPr>
        <w:t>ФКУ «Главное бюро медико-социальной экспертизы по Республике Татарстан»</w:t>
      </w:r>
      <w:r>
        <w:rPr>
          <w:rFonts w:ascii="Times New Roman" w:hAnsi="Times New Roman"/>
          <w:sz w:val="28"/>
          <w:szCs w:val="28"/>
        </w:rPr>
        <w:t>, открывшееся в рамках модернизации государственной системы медико-социальной экспертизы, позволило проводить процедуры освидетельствования</w:t>
      </w:r>
      <w:r w:rsidRPr="00237A37">
        <w:rPr>
          <w:rFonts w:ascii="Times New Roman" w:hAnsi="Times New Roman"/>
          <w:sz w:val="28"/>
          <w:szCs w:val="28"/>
        </w:rPr>
        <w:t xml:space="preserve"> </w:t>
      </w:r>
      <w:r>
        <w:rPr>
          <w:rFonts w:ascii="Times New Roman" w:hAnsi="Times New Roman"/>
          <w:sz w:val="28"/>
          <w:szCs w:val="28"/>
        </w:rPr>
        <w:t>жителей г. </w:t>
      </w:r>
      <w:r w:rsidRPr="009218E0">
        <w:rPr>
          <w:rFonts w:ascii="Times New Roman" w:hAnsi="Times New Roman"/>
          <w:sz w:val="28"/>
          <w:szCs w:val="28"/>
        </w:rPr>
        <w:t>Казани и близлежащих районов республики</w:t>
      </w:r>
      <w:r>
        <w:rPr>
          <w:rFonts w:ascii="Times New Roman" w:hAnsi="Times New Roman"/>
          <w:sz w:val="28"/>
          <w:szCs w:val="28"/>
        </w:rPr>
        <w:t xml:space="preserve"> в современных комфортабельных условиях, поскольку в</w:t>
      </w:r>
      <w:r w:rsidRPr="009218E0">
        <w:rPr>
          <w:rFonts w:ascii="Times New Roman" w:hAnsi="Times New Roman"/>
          <w:sz w:val="28"/>
          <w:szCs w:val="28"/>
        </w:rPr>
        <w:t xml:space="preserve">се помещения максимально адаптированы к нуждам людей с ограниченными возможностями </w:t>
      </w:r>
      <w:r w:rsidR="001C1D3C">
        <w:rPr>
          <w:rFonts w:ascii="Times New Roman" w:hAnsi="Times New Roman"/>
          <w:sz w:val="28"/>
          <w:szCs w:val="28"/>
        </w:rPr>
        <w:t xml:space="preserve">здоровья </w:t>
      </w:r>
      <w:r w:rsidRPr="009218E0">
        <w:rPr>
          <w:rFonts w:ascii="Times New Roman" w:hAnsi="Times New Roman"/>
          <w:sz w:val="28"/>
          <w:szCs w:val="28"/>
        </w:rPr>
        <w:t>– имеются пандусы, просторные лифты, сп</w:t>
      </w:r>
      <w:r>
        <w:rPr>
          <w:rFonts w:ascii="Times New Roman" w:hAnsi="Times New Roman"/>
          <w:sz w:val="28"/>
          <w:szCs w:val="28"/>
        </w:rPr>
        <w:t>ециальные санузлы, один из этажей предназначен для освидетельствования детей</w:t>
      </w:r>
      <w:r w:rsidRPr="009218E0">
        <w:rPr>
          <w:rFonts w:ascii="Times New Roman" w:hAnsi="Times New Roman"/>
          <w:sz w:val="28"/>
          <w:szCs w:val="28"/>
        </w:rPr>
        <w:t>.</w:t>
      </w:r>
    </w:p>
    <w:p w:rsidR="004B3500" w:rsidRPr="003A18D5" w:rsidRDefault="004B3500" w:rsidP="001D0BF6">
      <w:pPr>
        <w:pStyle w:val="13"/>
        <w:spacing w:line="336" w:lineRule="auto"/>
        <w:ind w:firstLine="709"/>
        <w:jc w:val="both"/>
        <w:rPr>
          <w:rFonts w:ascii="Times New Roman" w:hAnsi="Times New Roman"/>
          <w:sz w:val="28"/>
          <w:szCs w:val="28"/>
        </w:rPr>
      </w:pPr>
      <w:r w:rsidRPr="003A18D5">
        <w:rPr>
          <w:rFonts w:ascii="Times New Roman" w:hAnsi="Times New Roman"/>
          <w:sz w:val="28"/>
          <w:szCs w:val="28"/>
        </w:rPr>
        <w:t>Правительством Республики Татарстан провод</w:t>
      </w:r>
      <w:r w:rsidR="00C66DE5">
        <w:rPr>
          <w:rFonts w:ascii="Times New Roman" w:hAnsi="Times New Roman"/>
          <w:sz w:val="28"/>
          <w:szCs w:val="28"/>
        </w:rPr>
        <w:t>ится целенаправленная деятельность</w:t>
      </w:r>
      <w:r w:rsidRPr="003A18D5">
        <w:rPr>
          <w:rFonts w:ascii="Times New Roman" w:hAnsi="Times New Roman"/>
          <w:sz w:val="28"/>
          <w:szCs w:val="28"/>
        </w:rPr>
        <w:t xml:space="preserve"> по разработке и реализации мер по улучшению качества жизни людей с ограниченными возможностями. 22 сентября 2011 года утверждена Республиканская долгосрочная целевая программа «Доступная среда» на 2011–2015 годы, разработанная с учетом интересов всех категорий инвалидов и направленная на обеспечение их доступа к объектам различных инфраструктур.</w:t>
      </w:r>
    </w:p>
    <w:p w:rsidR="004B3500" w:rsidRPr="003A18D5" w:rsidRDefault="004B3500" w:rsidP="001D0BF6">
      <w:pPr>
        <w:pStyle w:val="13"/>
        <w:spacing w:line="336" w:lineRule="auto"/>
        <w:ind w:firstLine="709"/>
        <w:jc w:val="both"/>
        <w:rPr>
          <w:rFonts w:ascii="Times New Roman" w:hAnsi="Times New Roman"/>
          <w:sz w:val="28"/>
          <w:szCs w:val="28"/>
        </w:rPr>
      </w:pPr>
      <w:r w:rsidRPr="003A18D5">
        <w:rPr>
          <w:rFonts w:ascii="Times New Roman" w:hAnsi="Times New Roman"/>
          <w:sz w:val="28"/>
          <w:szCs w:val="28"/>
        </w:rPr>
        <w:t>Вместе с тем при наличии большого количества мероприятий, проводимых в рамках программы «Доступная среда», проблемы, к сожалению, остаются как в республике, так и в целом в Российской Федерации.</w:t>
      </w:r>
    </w:p>
    <w:p w:rsidR="004B3500" w:rsidRPr="00F458DA"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Мероприятиями Республиканской долгосрочной целевой программой</w:t>
      </w:r>
      <w:r w:rsidR="0073504E">
        <w:rPr>
          <w:rFonts w:ascii="Times New Roman" w:hAnsi="Times New Roman"/>
          <w:sz w:val="28"/>
          <w:szCs w:val="28"/>
        </w:rPr>
        <w:t xml:space="preserve"> «Доступная среда» на 2011 – </w:t>
      </w:r>
      <w:r w:rsidRPr="00DE26D7">
        <w:rPr>
          <w:rFonts w:ascii="Times New Roman" w:hAnsi="Times New Roman"/>
          <w:sz w:val="28"/>
          <w:szCs w:val="28"/>
        </w:rPr>
        <w:t>2015 годы</w:t>
      </w:r>
      <w:r>
        <w:rPr>
          <w:rFonts w:ascii="Times New Roman" w:eastAsia="Arial Unicode MS" w:hAnsi="Times New Roman"/>
          <w:sz w:val="28"/>
          <w:szCs w:val="28"/>
        </w:rPr>
        <w:t xml:space="preserve"> затронуты</w:t>
      </w:r>
      <w:r w:rsidRPr="00DE26D7">
        <w:rPr>
          <w:rFonts w:ascii="Times New Roman" w:eastAsia="Arial Unicode MS" w:hAnsi="Times New Roman"/>
          <w:sz w:val="28"/>
          <w:szCs w:val="28"/>
        </w:rPr>
        <w:t xml:space="preserve"> все приоритетные сферы жизнедеятельности инвалидов.</w:t>
      </w:r>
      <w:r>
        <w:rPr>
          <w:rFonts w:ascii="Times New Roman" w:eastAsia="Arial Unicode MS" w:hAnsi="Times New Roman"/>
          <w:b/>
          <w:sz w:val="28"/>
          <w:szCs w:val="28"/>
        </w:rPr>
        <w:t xml:space="preserve"> </w:t>
      </w:r>
      <w:r w:rsidRPr="00DE26D7">
        <w:rPr>
          <w:rFonts w:ascii="Times New Roman" w:hAnsi="Times New Roman"/>
          <w:sz w:val="28"/>
          <w:szCs w:val="28"/>
        </w:rPr>
        <w:t xml:space="preserve">За два года на реализацию программы из бюджета России и Татарстана </w:t>
      </w:r>
      <w:r>
        <w:rPr>
          <w:rFonts w:ascii="Times New Roman" w:hAnsi="Times New Roman"/>
          <w:sz w:val="28"/>
          <w:szCs w:val="28"/>
        </w:rPr>
        <w:t>направлено</w:t>
      </w:r>
      <w:r w:rsidRPr="00DE26D7">
        <w:rPr>
          <w:rFonts w:ascii="Times New Roman" w:hAnsi="Times New Roman"/>
          <w:sz w:val="28"/>
          <w:szCs w:val="28"/>
        </w:rPr>
        <w:t xml:space="preserve"> более 1 400 миллионов рублей. </w:t>
      </w:r>
      <w:r w:rsidRPr="00DE26D7">
        <w:rPr>
          <w:rFonts w:ascii="Times New Roman" w:eastAsia="Arial Unicode MS" w:hAnsi="Times New Roman"/>
          <w:sz w:val="28"/>
          <w:szCs w:val="28"/>
        </w:rPr>
        <w:t>На каждом</w:t>
      </w:r>
      <w:r w:rsidRPr="00DE26D7">
        <w:rPr>
          <w:rFonts w:ascii="Times New Roman" w:eastAsia="Arial Unicode MS" w:hAnsi="Times New Roman"/>
          <w:b/>
          <w:sz w:val="28"/>
          <w:szCs w:val="28"/>
        </w:rPr>
        <w:t xml:space="preserve"> </w:t>
      </w:r>
      <w:r w:rsidRPr="00DE26D7">
        <w:rPr>
          <w:rFonts w:ascii="Times New Roman" w:eastAsia="Arial Unicode MS" w:hAnsi="Times New Roman"/>
          <w:sz w:val="28"/>
          <w:szCs w:val="28"/>
        </w:rPr>
        <w:t xml:space="preserve">объекте предусматривались мероприятия по созданию доступности самого объекта и </w:t>
      </w:r>
      <w:r w:rsidR="00277C29">
        <w:rPr>
          <w:rFonts w:ascii="Times New Roman" w:eastAsia="Arial Unicode MS" w:hAnsi="Times New Roman"/>
          <w:sz w:val="28"/>
          <w:szCs w:val="28"/>
        </w:rPr>
        <w:t>предоставлению</w:t>
      </w:r>
      <w:r w:rsidRPr="00DE26D7">
        <w:rPr>
          <w:rFonts w:ascii="Times New Roman" w:eastAsia="Arial Unicode MS" w:hAnsi="Times New Roman"/>
          <w:sz w:val="28"/>
          <w:szCs w:val="28"/>
        </w:rPr>
        <w:t xml:space="preserve"> услуги для инвалидов всех категорий: с поражением опорно-двигательного аппарата, нарушением слуха и зрения.</w:t>
      </w:r>
    </w:p>
    <w:p w:rsidR="004B3500" w:rsidRPr="00DE26D7" w:rsidRDefault="004B3500" w:rsidP="001D0BF6">
      <w:pPr>
        <w:pStyle w:val="10"/>
        <w:spacing w:after="0" w:line="336" w:lineRule="auto"/>
        <w:ind w:left="0" w:firstLine="709"/>
        <w:jc w:val="both"/>
        <w:rPr>
          <w:rFonts w:ascii="Times New Roman" w:hAnsi="Times New Roman"/>
          <w:sz w:val="28"/>
          <w:szCs w:val="28"/>
        </w:rPr>
      </w:pPr>
      <w:r w:rsidRPr="00DE26D7">
        <w:rPr>
          <w:rFonts w:ascii="Times New Roman" w:hAnsi="Times New Roman"/>
          <w:sz w:val="28"/>
          <w:szCs w:val="28"/>
        </w:rPr>
        <w:t xml:space="preserve">В районах республики разработаны муниципальные программы «Доступная среда», созданы рабочие группы по проведению паспортизации объектов на предмет доступности, контролю за проведением строительных </w:t>
      </w:r>
      <w:r w:rsidRPr="00DE26D7">
        <w:rPr>
          <w:rFonts w:ascii="Times New Roman" w:hAnsi="Times New Roman"/>
          <w:sz w:val="28"/>
          <w:szCs w:val="28"/>
        </w:rPr>
        <w:lastRenderedPageBreak/>
        <w:t xml:space="preserve">работ и приемке объектов, в состав которых вошли представители общественных организаций инвалидов. </w:t>
      </w:r>
      <w:r>
        <w:rPr>
          <w:rFonts w:ascii="Times New Roman" w:hAnsi="Times New Roman"/>
          <w:sz w:val="28"/>
          <w:szCs w:val="28"/>
        </w:rPr>
        <w:t>Н</w:t>
      </w:r>
      <w:r w:rsidRPr="00DE26D7">
        <w:rPr>
          <w:rFonts w:ascii="Times New Roman" w:hAnsi="Times New Roman"/>
          <w:sz w:val="28"/>
          <w:szCs w:val="28"/>
        </w:rPr>
        <w:t>аиболее содержательные</w:t>
      </w:r>
      <w:r>
        <w:rPr>
          <w:rFonts w:ascii="Times New Roman" w:hAnsi="Times New Roman"/>
          <w:sz w:val="28"/>
          <w:szCs w:val="28"/>
        </w:rPr>
        <w:t xml:space="preserve"> программы приняты и реализуются в Нижнекамском</w:t>
      </w:r>
      <w:r w:rsidRPr="00DE26D7">
        <w:rPr>
          <w:rFonts w:ascii="Times New Roman" w:hAnsi="Times New Roman"/>
          <w:sz w:val="28"/>
          <w:szCs w:val="28"/>
        </w:rPr>
        <w:t>, Ал</w:t>
      </w:r>
      <w:r>
        <w:rPr>
          <w:rFonts w:ascii="Times New Roman" w:hAnsi="Times New Roman"/>
          <w:sz w:val="28"/>
          <w:szCs w:val="28"/>
        </w:rPr>
        <w:t>ьметьевском, Бугульминском</w:t>
      </w:r>
      <w:r w:rsidRPr="00DE26D7">
        <w:rPr>
          <w:rFonts w:ascii="Times New Roman" w:hAnsi="Times New Roman"/>
          <w:sz w:val="28"/>
          <w:szCs w:val="28"/>
        </w:rPr>
        <w:t>, Елабужско</w:t>
      </w:r>
      <w:r>
        <w:rPr>
          <w:rFonts w:ascii="Times New Roman" w:hAnsi="Times New Roman"/>
          <w:sz w:val="28"/>
          <w:szCs w:val="28"/>
        </w:rPr>
        <w:t>м муниципальных районах, г. Набережные Челны.</w:t>
      </w:r>
    </w:p>
    <w:p w:rsidR="004B3500" w:rsidRDefault="004B3500" w:rsidP="001D0BF6">
      <w:pPr>
        <w:autoSpaceDE w:val="0"/>
        <w:autoSpaceDN w:val="0"/>
        <w:adjustRightInd w:val="0"/>
        <w:spacing w:line="336" w:lineRule="auto"/>
        <w:ind w:firstLine="709"/>
        <w:jc w:val="both"/>
        <w:rPr>
          <w:rFonts w:eastAsia="Arial Unicode MS"/>
          <w:sz w:val="28"/>
          <w:szCs w:val="28"/>
        </w:rPr>
      </w:pPr>
      <w:r w:rsidRPr="00DE26D7">
        <w:rPr>
          <w:rFonts w:eastAsia="Arial Unicode MS"/>
          <w:sz w:val="28"/>
          <w:szCs w:val="28"/>
        </w:rPr>
        <w:t>В рамках реализации программы «Доступная среда» в 2011 году были проведены мероприятия в 17 муниципальных обр</w:t>
      </w:r>
      <w:r>
        <w:rPr>
          <w:rFonts w:eastAsia="Arial Unicode MS"/>
          <w:sz w:val="28"/>
          <w:szCs w:val="28"/>
        </w:rPr>
        <w:t>азованиях, в 2012 году – уже</w:t>
      </w:r>
      <w:r w:rsidRPr="00DE26D7">
        <w:rPr>
          <w:rFonts w:eastAsia="Arial Unicode MS"/>
          <w:sz w:val="28"/>
          <w:szCs w:val="28"/>
        </w:rPr>
        <w:t xml:space="preserve"> </w:t>
      </w:r>
      <w:r w:rsidR="00E20E25">
        <w:rPr>
          <w:rFonts w:eastAsia="Arial Unicode MS"/>
          <w:sz w:val="28"/>
          <w:szCs w:val="28"/>
        </w:rPr>
        <w:t xml:space="preserve">в </w:t>
      </w:r>
      <w:r w:rsidRPr="00DE26D7">
        <w:rPr>
          <w:rFonts w:eastAsia="Arial Unicode MS"/>
          <w:sz w:val="28"/>
          <w:szCs w:val="28"/>
        </w:rPr>
        <w:t>45</w:t>
      </w:r>
      <w:r>
        <w:rPr>
          <w:rFonts w:eastAsia="Arial Unicode MS"/>
          <w:sz w:val="28"/>
          <w:szCs w:val="28"/>
        </w:rPr>
        <w:t>. З</w:t>
      </w:r>
      <w:r w:rsidRPr="00DE26D7">
        <w:rPr>
          <w:rFonts w:eastAsia="Arial Unicode MS"/>
          <w:sz w:val="28"/>
          <w:szCs w:val="28"/>
        </w:rPr>
        <w:t>а два года было адаптировано 2</w:t>
      </w:r>
      <w:r>
        <w:rPr>
          <w:rFonts w:eastAsia="Arial Unicode MS"/>
          <w:sz w:val="28"/>
          <w:szCs w:val="28"/>
        </w:rPr>
        <w:t>64</w:t>
      </w:r>
      <w:r w:rsidRPr="00DE26D7">
        <w:rPr>
          <w:rFonts w:eastAsia="Arial Unicode MS"/>
          <w:sz w:val="28"/>
          <w:szCs w:val="28"/>
        </w:rPr>
        <w:t xml:space="preserve"> объект</w:t>
      </w:r>
      <w:r>
        <w:rPr>
          <w:rFonts w:eastAsia="Arial Unicode MS"/>
          <w:sz w:val="28"/>
          <w:szCs w:val="28"/>
        </w:rPr>
        <w:t>а</w:t>
      </w:r>
      <w:r w:rsidRPr="00DE26D7">
        <w:rPr>
          <w:rFonts w:eastAsia="Arial Unicode MS"/>
          <w:sz w:val="28"/>
          <w:szCs w:val="28"/>
        </w:rPr>
        <w:t>,</w:t>
      </w:r>
      <w:r>
        <w:rPr>
          <w:rFonts w:eastAsia="Arial Unicode MS"/>
          <w:sz w:val="28"/>
          <w:szCs w:val="28"/>
        </w:rPr>
        <w:t xml:space="preserve"> среди которых объекты здравоохранения, социальной защиты и занятости, культуры, физической культуры и спорта, образования, действующие станции Казанского метрополитена. Также проведены работы на пешеходных переходах по понижению бортового камня и укладке тактильной плитки, адаптированы 1710 подъездов, в которых проживают инвалиды-колясочники на 1 этажах и выше 1 этажа в многоквартирных домах, оборудованных лифтами.</w:t>
      </w:r>
    </w:p>
    <w:p w:rsidR="004B3500" w:rsidRPr="00DE26D7" w:rsidRDefault="004B3500" w:rsidP="001D0BF6">
      <w:pPr>
        <w:pStyle w:val="7"/>
        <w:shd w:val="clear" w:color="auto" w:fill="auto"/>
        <w:spacing w:line="336" w:lineRule="auto"/>
        <w:ind w:firstLine="709"/>
        <w:rPr>
          <w:rFonts w:ascii="Times New Roman" w:hAnsi="Times New Roman"/>
          <w:sz w:val="28"/>
          <w:szCs w:val="28"/>
        </w:rPr>
      </w:pPr>
      <w:r>
        <w:rPr>
          <w:rFonts w:ascii="Times New Roman" w:hAnsi="Times New Roman"/>
          <w:sz w:val="28"/>
          <w:szCs w:val="28"/>
        </w:rPr>
        <w:t>В</w:t>
      </w:r>
      <w:r w:rsidRPr="00DE26D7">
        <w:rPr>
          <w:rFonts w:ascii="Times New Roman" w:hAnsi="Times New Roman"/>
          <w:sz w:val="28"/>
          <w:szCs w:val="28"/>
        </w:rPr>
        <w:t xml:space="preserve"> Черемшанском, Спасском, Буинском</w:t>
      </w:r>
      <w:r>
        <w:rPr>
          <w:rFonts w:ascii="Times New Roman" w:hAnsi="Times New Roman"/>
          <w:sz w:val="28"/>
          <w:szCs w:val="28"/>
        </w:rPr>
        <w:t xml:space="preserve"> муниципальных районах а</w:t>
      </w:r>
      <w:r w:rsidRPr="00DE26D7">
        <w:rPr>
          <w:rFonts w:ascii="Times New Roman" w:hAnsi="Times New Roman"/>
          <w:sz w:val="28"/>
          <w:szCs w:val="28"/>
        </w:rPr>
        <w:t xml:space="preserve">даптационные работы на объектах доступной среды выполнялись своевременно и в соответствии с требованиями </w:t>
      </w:r>
      <w:r>
        <w:rPr>
          <w:rFonts w:ascii="Times New Roman" w:hAnsi="Times New Roman"/>
          <w:sz w:val="28"/>
          <w:szCs w:val="28"/>
        </w:rPr>
        <w:t>строительных норм и требований (</w:t>
      </w:r>
      <w:r w:rsidRPr="00DE26D7">
        <w:rPr>
          <w:rFonts w:ascii="Times New Roman" w:hAnsi="Times New Roman"/>
          <w:sz w:val="28"/>
          <w:szCs w:val="28"/>
        </w:rPr>
        <w:t>СНиПов</w:t>
      </w:r>
      <w:r>
        <w:rPr>
          <w:rFonts w:ascii="Times New Roman" w:hAnsi="Times New Roman"/>
          <w:sz w:val="28"/>
          <w:szCs w:val="28"/>
        </w:rPr>
        <w:t>)</w:t>
      </w:r>
      <w:r w:rsidRPr="00DE26D7">
        <w:rPr>
          <w:rFonts w:ascii="Times New Roman" w:hAnsi="Times New Roman"/>
          <w:sz w:val="28"/>
          <w:szCs w:val="28"/>
        </w:rPr>
        <w:t xml:space="preserve">. </w:t>
      </w:r>
      <w:r>
        <w:rPr>
          <w:rFonts w:ascii="Times New Roman" w:hAnsi="Times New Roman"/>
          <w:sz w:val="28"/>
          <w:szCs w:val="28"/>
        </w:rPr>
        <w:t>Вместе с тем</w:t>
      </w:r>
      <w:r w:rsidR="00E20E25">
        <w:rPr>
          <w:rFonts w:ascii="Times New Roman" w:hAnsi="Times New Roman"/>
          <w:sz w:val="28"/>
          <w:szCs w:val="28"/>
        </w:rPr>
        <w:t>,</w:t>
      </w:r>
      <w:r>
        <w:rPr>
          <w:rFonts w:ascii="Times New Roman" w:hAnsi="Times New Roman"/>
          <w:sz w:val="28"/>
          <w:szCs w:val="28"/>
        </w:rPr>
        <w:t xml:space="preserve"> по информации Министерства труда, занятости и социальной защиты Республики Татарстан,</w:t>
      </w:r>
      <w:r w:rsidRPr="00DE26D7">
        <w:rPr>
          <w:rFonts w:ascii="Times New Roman" w:hAnsi="Times New Roman"/>
          <w:sz w:val="28"/>
          <w:szCs w:val="28"/>
        </w:rPr>
        <w:t xml:space="preserve"> серьезные замечания и</w:t>
      </w:r>
      <w:r>
        <w:rPr>
          <w:rFonts w:ascii="Times New Roman" w:hAnsi="Times New Roman"/>
          <w:sz w:val="28"/>
          <w:szCs w:val="28"/>
        </w:rPr>
        <w:t>меются по Сармановскому</w:t>
      </w:r>
      <w:r w:rsidRPr="00DE26D7">
        <w:rPr>
          <w:rFonts w:ascii="Times New Roman" w:hAnsi="Times New Roman"/>
          <w:sz w:val="28"/>
          <w:szCs w:val="28"/>
        </w:rPr>
        <w:t>, Ак</w:t>
      </w:r>
      <w:r>
        <w:rPr>
          <w:rFonts w:ascii="Times New Roman" w:hAnsi="Times New Roman"/>
          <w:sz w:val="28"/>
          <w:szCs w:val="28"/>
        </w:rPr>
        <w:t>субаевскому, Атнинскому, Рыбно-Слободскому, Камско-Устьинскому муниципальным районам, муниципальному образованию г.Казани</w:t>
      </w:r>
      <w:r w:rsidRPr="00DE26D7">
        <w:rPr>
          <w:rFonts w:ascii="Times New Roman" w:hAnsi="Times New Roman"/>
          <w:sz w:val="28"/>
          <w:szCs w:val="28"/>
        </w:rPr>
        <w:t xml:space="preserve">. </w:t>
      </w:r>
    </w:p>
    <w:p w:rsidR="004B3500" w:rsidRPr="00DE26D7" w:rsidRDefault="004B3500" w:rsidP="001D0BF6">
      <w:pPr>
        <w:spacing w:line="336" w:lineRule="auto"/>
        <w:ind w:firstLine="709"/>
        <w:jc w:val="both"/>
        <w:rPr>
          <w:sz w:val="28"/>
          <w:szCs w:val="28"/>
        </w:rPr>
      </w:pPr>
      <w:r w:rsidRPr="00DE26D7">
        <w:rPr>
          <w:color w:val="000000"/>
          <w:sz w:val="28"/>
          <w:szCs w:val="28"/>
        </w:rPr>
        <w:t>В целях повышения информированности населения о доступности объектов</w:t>
      </w:r>
      <w:r>
        <w:rPr>
          <w:color w:val="000000"/>
          <w:sz w:val="28"/>
          <w:szCs w:val="28"/>
        </w:rPr>
        <w:t xml:space="preserve"> социальной, транспортной и инженерной инфраструктуры</w:t>
      </w:r>
      <w:r w:rsidRPr="00DE26D7">
        <w:rPr>
          <w:color w:val="000000"/>
          <w:sz w:val="28"/>
          <w:szCs w:val="28"/>
        </w:rPr>
        <w:t xml:space="preserve"> для посещения малом</w:t>
      </w:r>
      <w:r>
        <w:rPr>
          <w:color w:val="000000"/>
          <w:sz w:val="28"/>
          <w:szCs w:val="28"/>
        </w:rPr>
        <w:t>обильными группами населения в Р</w:t>
      </w:r>
      <w:r w:rsidRPr="00DE26D7">
        <w:rPr>
          <w:color w:val="000000"/>
          <w:sz w:val="28"/>
          <w:szCs w:val="28"/>
        </w:rPr>
        <w:t>еспублике</w:t>
      </w:r>
      <w:r>
        <w:rPr>
          <w:color w:val="000000"/>
          <w:sz w:val="28"/>
          <w:szCs w:val="28"/>
        </w:rPr>
        <w:t xml:space="preserve"> Татарстан</w:t>
      </w:r>
      <w:r w:rsidRPr="00DE26D7">
        <w:rPr>
          <w:color w:val="000000"/>
          <w:sz w:val="28"/>
          <w:szCs w:val="28"/>
        </w:rPr>
        <w:t xml:space="preserve"> был реализован проект </w:t>
      </w:r>
      <w:r>
        <w:rPr>
          <w:color w:val="000000"/>
          <w:sz w:val="28"/>
          <w:szCs w:val="28"/>
        </w:rPr>
        <w:t>«</w:t>
      </w:r>
      <w:r w:rsidRPr="00DE26D7">
        <w:rPr>
          <w:color w:val="000000"/>
          <w:sz w:val="28"/>
          <w:szCs w:val="28"/>
        </w:rPr>
        <w:t>Карта доступности</w:t>
      </w:r>
      <w:r>
        <w:rPr>
          <w:color w:val="000000"/>
          <w:sz w:val="28"/>
          <w:szCs w:val="28"/>
        </w:rPr>
        <w:t>»</w:t>
      </w:r>
      <w:r w:rsidRPr="00DE26D7">
        <w:rPr>
          <w:color w:val="000000"/>
          <w:sz w:val="28"/>
          <w:szCs w:val="28"/>
        </w:rPr>
        <w:t>, представляющий собой интеракт</w:t>
      </w:r>
      <w:r>
        <w:rPr>
          <w:color w:val="000000"/>
          <w:sz w:val="28"/>
          <w:szCs w:val="28"/>
        </w:rPr>
        <w:t>ивную карту, на</w:t>
      </w:r>
      <w:r w:rsidRPr="00DE26D7">
        <w:rPr>
          <w:color w:val="000000"/>
          <w:sz w:val="28"/>
          <w:szCs w:val="28"/>
        </w:rPr>
        <w:t xml:space="preserve"> которую </w:t>
      </w:r>
      <w:r>
        <w:rPr>
          <w:color w:val="000000"/>
          <w:sz w:val="28"/>
          <w:szCs w:val="28"/>
        </w:rPr>
        <w:t>на основе данных паспортизации на</w:t>
      </w:r>
      <w:r w:rsidRPr="00DE26D7">
        <w:rPr>
          <w:color w:val="000000"/>
          <w:sz w:val="28"/>
          <w:szCs w:val="28"/>
        </w:rPr>
        <w:t>носятся сведения об уровнях доступности объектов.</w:t>
      </w:r>
      <w:r w:rsidRPr="00DE26D7" w:rsidDel="00EE21C7">
        <w:rPr>
          <w:sz w:val="28"/>
          <w:szCs w:val="28"/>
        </w:rPr>
        <w:t xml:space="preserve"> </w:t>
      </w:r>
      <w:r>
        <w:rPr>
          <w:sz w:val="28"/>
          <w:szCs w:val="28"/>
        </w:rPr>
        <w:t>По состоянию на декабрь 2013 года</w:t>
      </w:r>
      <w:r w:rsidRPr="00DE26D7">
        <w:rPr>
          <w:sz w:val="28"/>
          <w:szCs w:val="28"/>
        </w:rPr>
        <w:t xml:space="preserve"> банк да</w:t>
      </w:r>
      <w:r>
        <w:rPr>
          <w:sz w:val="28"/>
          <w:szCs w:val="28"/>
        </w:rPr>
        <w:t>нных Карты содержит информацию о 1225 объектах</w:t>
      </w:r>
      <w:r w:rsidRPr="00DE26D7">
        <w:rPr>
          <w:sz w:val="28"/>
          <w:szCs w:val="28"/>
        </w:rPr>
        <w:t xml:space="preserve">. </w:t>
      </w:r>
    </w:p>
    <w:p w:rsidR="004B3500" w:rsidRPr="00850DAE" w:rsidRDefault="004B3500" w:rsidP="001D0BF6">
      <w:pPr>
        <w:tabs>
          <w:tab w:val="num" w:pos="426"/>
        </w:tabs>
        <w:spacing w:line="336" w:lineRule="auto"/>
        <w:ind w:firstLine="709"/>
        <w:jc w:val="both"/>
        <w:rPr>
          <w:color w:val="000000"/>
          <w:sz w:val="28"/>
          <w:szCs w:val="28"/>
        </w:rPr>
      </w:pPr>
      <w:r w:rsidRPr="00DE26D7">
        <w:rPr>
          <w:color w:val="000000"/>
          <w:sz w:val="28"/>
          <w:szCs w:val="28"/>
        </w:rPr>
        <w:t xml:space="preserve">В рамках </w:t>
      </w:r>
      <w:r>
        <w:rPr>
          <w:sz w:val="28"/>
          <w:szCs w:val="28"/>
        </w:rPr>
        <w:t>государственной информационной системы Республики Татарстан «Народный контроль»</w:t>
      </w:r>
      <w:r w:rsidRPr="00DE26D7">
        <w:rPr>
          <w:sz w:val="28"/>
          <w:szCs w:val="28"/>
        </w:rPr>
        <w:t xml:space="preserve"> </w:t>
      </w:r>
      <w:r>
        <w:rPr>
          <w:color w:val="000000"/>
          <w:sz w:val="28"/>
          <w:szCs w:val="28"/>
        </w:rPr>
        <w:t>создан</w:t>
      </w:r>
      <w:r w:rsidRPr="00DE26D7">
        <w:rPr>
          <w:color w:val="000000"/>
          <w:sz w:val="28"/>
          <w:szCs w:val="28"/>
        </w:rPr>
        <w:t xml:space="preserve"> раздел «Доступная среда», позволяющий пользователю оставить уведомление по доступности любого объекта и оценить качество принятого органами государственной или </w:t>
      </w:r>
      <w:r w:rsidRPr="00DE26D7">
        <w:rPr>
          <w:color w:val="000000"/>
          <w:sz w:val="28"/>
          <w:szCs w:val="28"/>
        </w:rPr>
        <w:lastRenderedPageBreak/>
        <w:t>муниципальной власти</w:t>
      </w:r>
      <w:r w:rsidR="00050E37" w:rsidRPr="00050E37">
        <w:rPr>
          <w:color w:val="000000"/>
          <w:sz w:val="28"/>
          <w:szCs w:val="28"/>
        </w:rPr>
        <w:t xml:space="preserve"> </w:t>
      </w:r>
      <w:r w:rsidR="00050E37" w:rsidRPr="00DE26D7">
        <w:rPr>
          <w:color w:val="000000"/>
          <w:sz w:val="28"/>
          <w:szCs w:val="28"/>
        </w:rPr>
        <w:t>решения</w:t>
      </w:r>
      <w:r w:rsidRPr="00DE26D7">
        <w:rPr>
          <w:color w:val="000000"/>
          <w:sz w:val="28"/>
          <w:szCs w:val="28"/>
        </w:rPr>
        <w:t xml:space="preserve">. </w:t>
      </w:r>
      <w:r>
        <w:rPr>
          <w:color w:val="000000"/>
          <w:sz w:val="28"/>
          <w:szCs w:val="28"/>
        </w:rPr>
        <w:t>По состоянию на конец 2013 года</w:t>
      </w:r>
      <w:r w:rsidRPr="00DE26D7">
        <w:rPr>
          <w:color w:val="000000"/>
          <w:sz w:val="28"/>
          <w:szCs w:val="28"/>
        </w:rPr>
        <w:t xml:space="preserve"> по данной категории</w:t>
      </w:r>
      <w:r>
        <w:rPr>
          <w:color w:val="000000"/>
          <w:sz w:val="28"/>
          <w:szCs w:val="28"/>
        </w:rPr>
        <w:t xml:space="preserve"> в системе опубликовано</w:t>
      </w:r>
      <w:r w:rsidRPr="00DE26D7">
        <w:rPr>
          <w:color w:val="000000"/>
          <w:sz w:val="28"/>
          <w:szCs w:val="28"/>
        </w:rPr>
        <w:t xml:space="preserve"> </w:t>
      </w:r>
      <w:r w:rsidRPr="00962347">
        <w:rPr>
          <w:sz w:val="28"/>
          <w:szCs w:val="28"/>
        </w:rPr>
        <w:t>365</w:t>
      </w:r>
      <w:r w:rsidRPr="00DE26D7">
        <w:rPr>
          <w:color w:val="FF0000"/>
          <w:sz w:val="28"/>
          <w:szCs w:val="28"/>
        </w:rPr>
        <w:t xml:space="preserve"> </w:t>
      </w:r>
      <w:r>
        <w:rPr>
          <w:color w:val="000000"/>
          <w:sz w:val="28"/>
          <w:szCs w:val="28"/>
        </w:rPr>
        <w:t>заявок</w:t>
      </w:r>
      <w:r w:rsidRPr="00DE26D7">
        <w:rPr>
          <w:color w:val="000000"/>
          <w:sz w:val="28"/>
          <w:szCs w:val="28"/>
        </w:rPr>
        <w:t xml:space="preserve">, которые поддержали около </w:t>
      </w:r>
      <w:r w:rsidR="00050E37">
        <w:rPr>
          <w:color w:val="000000"/>
          <w:sz w:val="28"/>
          <w:szCs w:val="28"/>
        </w:rPr>
        <w:t xml:space="preserve">  </w:t>
      </w:r>
      <w:r w:rsidRPr="00962347">
        <w:rPr>
          <w:sz w:val="28"/>
          <w:szCs w:val="28"/>
        </w:rPr>
        <w:t>7,5</w:t>
      </w:r>
      <w:r w:rsidRPr="00962347">
        <w:rPr>
          <w:color w:val="000000"/>
          <w:sz w:val="28"/>
          <w:szCs w:val="28"/>
        </w:rPr>
        <w:t xml:space="preserve"> тысяч</w:t>
      </w:r>
      <w:r w:rsidRPr="00DE26D7">
        <w:rPr>
          <w:color w:val="000000"/>
          <w:sz w:val="28"/>
          <w:szCs w:val="28"/>
        </w:rPr>
        <w:t xml:space="preserve"> зарегистрированных пользователей Портала. </w:t>
      </w:r>
      <w:r>
        <w:rPr>
          <w:sz w:val="28"/>
          <w:szCs w:val="28"/>
        </w:rPr>
        <w:t>Это заявки</w:t>
      </w:r>
      <w:r w:rsidRPr="007872BE">
        <w:rPr>
          <w:sz w:val="28"/>
          <w:szCs w:val="28"/>
        </w:rPr>
        <w:t xml:space="preserve"> об отсутствии съездов для маломобильных групп населения на вновь отремонтированных объектах улично-дорожной сети, отсутствии пандусов, о</w:t>
      </w:r>
      <w:r>
        <w:rPr>
          <w:sz w:val="28"/>
          <w:szCs w:val="28"/>
        </w:rPr>
        <w:t xml:space="preserve"> неработающих лифтовых подъемниках</w:t>
      </w:r>
      <w:r w:rsidRPr="007872BE">
        <w:rPr>
          <w:sz w:val="28"/>
          <w:szCs w:val="28"/>
        </w:rPr>
        <w:t xml:space="preserve"> на пешеходных переходах г.Казани</w:t>
      </w:r>
      <w:r>
        <w:rPr>
          <w:sz w:val="28"/>
          <w:szCs w:val="28"/>
        </w:rPr>
        <w:t xml:space="preserve"> </w:t>
      </w:r>
      <w:r w:rsidRPr="007872BE">
        <w:rPr>
          <w:sz w:val="28"/>
          <w:szCs w:val="28"/>
        </w:rPr>
        <w:t xml:space="preserve">и пр. </w:t>
      </w:r>
    </w:p>
    <w:p w:rsidR="004B3500" w:rsidRDefault="004B3500" w:rsidP="001D0BF6">
      <w:pPr>
        <w:pStyle w:val="13"/>
        <w:spacing w:line="336" w:lineRule="auto"/>
        <w:ind w:firstLine="709"/>
        <w:jc w:val="both"/>
        <w:rPr>
          <w:rFonts w:ascii="Times New Roman" w:hAnsi="Times New Roman"/>
          <w:sz w:val="28"/>
          <w:szCs w:val="28"/>
        </w:rPr>
      </w:pPr>
      <w:r w:rsidRPr="007872BE">
        <w:rPr>
          <w:rFonts w:ascii="Times New Roman" w:hAnsi="Times New Roman"/>
          <w:sz w:val="28"/>
          <w:szCs w:val="28"/>
        </w:rPr>
        <w:t>На уведомления граждан об отсутствии съездов для маломобильных групп населения на улицах г.</w:t>
      </w:r>
      <w:r w:rsidR="00E32213">
        <w:rPr>
          <w:rFonts w:ascii="Times New Roman" w:hAnsi="Times New Roman"/>
          <w:sz w:val="28"/>
          <w:szCs w:val="28"/>
        </w:rPr>
        <w:t xml:space="preserve"> </w:t>
      </w:r>
      <w:r w:rsidRPr="007872BE">
        <w:rPr>
          <w:rFonts w:ascii="Times New Roman" w:hAnsi="Times New Roman"/>
          <w:sz w:val="28"/>
          <w:szCs w:val="28"/>
        </w:rPr>
        <w:t>Казани, где произведен капитальный ремонт, Исполнительным комитетом г.Казани</w:t>
      </w:r>
      <w:r>
        <w:rPr>
          <w:rFonts w:ascii="Times New Roman" w:hAnsi="Times New Roman"/>
          <w:sz w:val="28"/>
          <w:szCs w:val="28"/>
        </w:rPr>
        <w:t xml:space="preserve"> зачастую давался</w:t>
      </w:r>
      <w:r w:rsidRPr="007872BE">
        <w:rPr>
          <w:rFonts w:ascii="Times New Roman" w:hAnsi="Times New Roman"/>
          <w:sz w:val="28"/>
          <w:szCs w:val="28"/>
        </w:rPr>
        <w:t xml:space="preserve"> «Мотивированный отказ» со ссылкой на то, что все работы выполнены в соответствии с проектом.</w:t>
      </w:r>
      <w:r w:rsidR="009502FD">
        <w:rPr>
          <w:rFonts w:ascii="Times New Roman" w:hAnsi="Times New Roman"/>
          <w:sz w:val="28"/>
          <w:szCs w:val="28"/>
        </w:rPr>
        <w:t xml:space="preserve"> </w:t>
      </w:r>
      <w:r w:rsidRPr="007872BE">
        <w:rPr>
          <w:rFonts w:ascii="Times New Roman" w:hAnsi="Times New Roman"/>
          <w:sz w:val="28"/>
          <w:szCs w:val="28"/>
        </w:rPr>
        <w:t>Какие-либо дальнейшие работы по обустройству съездов для маломобильных групп населения на объектах, где проведен капитальный ремонт, в рамках уведомлений, поступивших в ГИС РТ «Народный контроль», УКСиР Исполнительного комитета муниципального образования г.Казани и ГКУ «Главтатдортранс»</w:t>
      </w:r>
      <w:r w:rsidR="00050E37">
        <w:rPr>
          <w:rFonts w:ascii="Times New Roman" w:hAnsi="Times New Roman"/>
          <w:sz w:val="28"/>
          <w:szCs w:val="28"/>
        </w:rPr>
        <w:t>,</w:t>
      </w:r>
      <w:r w:rsidRPr="007872BE">
        <w:rPr>
          <w:rFonts w:ascii="Times New Roman" w:hAnsi="Times New Roman"/>
          <w:sz w:val="28"/>
          <w:szCs w:val="28"/>
        </w:rPr>
        <w:t xml:space="preserve"> не планир</w:t>
      </w:r>
      <w:r>
        <w:rPr>
          <w:rFonts w:ascii="Times New Roman" w:hAnsi="Times New Roman"/>
          <w:sz w:val="28"/>
          <w:szCs w:val="28"/>
        </w:rPr>
        <w:t>овали, уведомления закрывались</w:t>
      </w:r>
      <w:r w:rsidRPr="007872BE">
        <w:rPr>
          <w:rFonts w:ascii="Times New Roman" w:hAnsi="Times New Roman"/>
          <w:sz w:val="28"/>
          <w:szCs w:val="28"/>
        </w:rPr>
        <w:t>, что</w:t>
      </w:r>
      <w:r w:rsidR="00050E37">
        <w:rPr>
          <w:rFonts w:ascii="Times New Roman" w:hAnsi="Times New Roman"/>
          <w:sz w:val="28"/>
          <w:szCs w:val="28"/>
        </w:rPr>
        <w:t>,</w:t>
      </w:r>
      <w:r>
        <w:rPr>
          <w:rFonts w:ascii="Times New Roman" w:hAnsi="Times New Roman"/>
          <w:sz w:val="28"/>
          <w:szCs w:val="28"/>
        </w:rPr>
        <w:t xml:space="preserve"> естественно, вызывало</w:t>
      </w:r>
      <w:r w:rsidRPr="007872BE">
        <w:rPr>
          <w:rFonts w:ascii="Times New Roman" w:hAnsi="Times New Roman"/>
          <w:sz w:val="28"/>
          <w:szCs w:val="28"/>
        </w:rPr>
        <w:t xml:space="preserve"> отрицательную реакцию пользователей ГИС РТ «Нар</w:t>
      </w:r>
      <w:r>
        <w:rPr>
          <w:rFonts w:ascii="Times New Roman" w:hAnsi="Times New Roman"/>
          <w:sz w:val="28"/>
          <w:szCs w:val="28"/>
        </w:rPr>
        <w:t>одный контроль» и воспринималось</w:t>
      </w:r>
      <w:r w:rsidRPr="007872BE">
        <w:rPr>
          <w:rFonts w:ascii="Times New Roman" w:hAnsi="Times New Roman"/>
          <w:sz w:val="28"/>
          <w:szCs w:val="28"/>
        </w:rPr>
        <w:t xml:space="preserve"> как </w:t>
      </w:r>
      <w:r>
        <w:rPr>
          <w:rFonts w:ascii="Times New Roman" w:hAnsi="Times New Roman"/>
          <w:sz w:val="28"/>
          <w:szCs w:val="28"/>
        </w:rPr>
        <w:t>«</w:t>
      </w:r>
      <w:r w:rsidRPr="007872BE">
        <w:rPr>
          <w:rFonts w:ascii="Times New Roman" w:hAnsi="Times New Roman"/>
          <w:sz w:val="28"/>
          <w:szCs w:val="28"/>
        </w:rPr>
        <w:t>отписка</w:t>
      </w:r>
      <w:r>
        <w:rPr>
          <w:rFonts w:ascii="Times New Roman" w:hAnsi="Times New Roman"/>
          <w:sz w:val="28"/>
          <w:szCs w:val="28"/>
        </w:rPr>
        <w:t>»</w:t>
      </w:r>
      <w:r w:rsidRPr="007872BE">
        <w:rPr>
          <w:rFonts w:ascii="Times New Roman" w:hAnsi="Times New Roman"/>
          <w:sz w:val="28"/>
          <w:szCs w:val="28"/>
        </w:rPr>
        <w:t>.</w:t>
      </w:r>
    </w:p>
    <w:p w:rsidR="004B3500" w:rsidRDefault="004B3500" w:rsidP="001D0BF6">
      <w:pPr>
        <w:pStyle w:val="13"/>
        <w:spacing w:line="336" w:lineRule="auto"/>
        <w:ind w:firstLine="709"/>
        <w:jc w:val="both"/>
        <w:rPr>
          <w:rFonts w:ascii="Times New Roman" w:hAnsi="Times New Roman"/>
          <w:color w:val="000000"/>
          <w:sz w:val="28"/>
          <w:szCs w:val="28"/>
        </w:rPr>
      </w:pPr>
      <w:r>
        <w:rPr>
          <w:rFonts w:ascii="Times New Roman" w:hAnsi="Times New Roman"/>
          <w:sz w:val="28"/>
          <w:szCs w:val="28"/>
        </w:rPr>
        <w:t>С целью реализации прав инвалидов</w:t>
      </w:r>
      <w:r w:rsidRPr="0069624E">
        <w:rPr>
          <w:rFonts w:ascii="Times New Roman" w:hAnsi="Times New Roman"/>
          <w:sz w:val="28"/>
          <w:szCs w:val="28"/>
          <w:lang w:eastAsia="ru-RU"/>
        </w:rPr>
        <w:t xml:space="preserve"> </w:t>
      </w:r>
      <w:r w:rsidRPr="006E1D35">
        <w:rPr>
          <w:rFonts w:ascii="Times New Roman" w:hAnsi="Times New Roman"/>
          <w:sz w:val="28"/>
          <w:szCs w:val="28"/>
          <w:lang w:eastAsia="ru-RU"/>
        </w:rPr>
        <w:t>Уполномоченный обратился к Президенту Республики Татарстан Р.Н.</w:t>
      </w:r>
      <w:r w:rsidR="00050E37">
        <w:rPr>
          <w:rFonts w:ascii="Times New Roman" w:hAnsi="Times New Roman"/>
          <w:sz w:val="28"/>
          <w:szCs w:val="28"/>
          <w:lang w:eastAsia="ru-RU"/>
        </w:rPr>
        <w:t xml:space="preserve"> </w:t>
      </w:r>
      <w:r w:rsidRPr="006E1D35">
        <w:rPr>
          <w:rFonts w:ascii="Times New Roman" w:hAnsi="Times New Roman"/>
          <w:sz w:val="28"/>
          <w:szCs w:val="28"/>
          <w:lang w:eastAsia="ru-RU"/>
        </w:rPr>
        <w:t>Минниханову</w:t>
      </w:r>
      <w:r>
        <w:rPr>
          <w:rFonts w:ascii="Times New Roman" w:hAnsi="Times New Roman"/>
          <w:sz w:val="28"/>
          <w:szCs w:val="28"/>
          <w:lang w:eastAsia="ru-RU"/>
        </w:rPr>
        <w:t xml:space="preserve"> с просьбой</w:t>
      </w:r>
      <w:r>
        <w:rPr>
          <w:rFonts w:ascii="Times New Roman" w:hAnsi="Times New Roman"/>
          <w:sz w:val="28"/>
          <w:szCs w:val="28"/>
        </w:rPr>
        <w:t xml:space="preserve"> </w:t>
      </w:r>
      <w:r w:rsidRPr="00886FCD">
        <w:rPr>
          <w:rFonts w:ascii="Times New Roman" w:hAnsi="Times New Roman"/>
          <w:sz w:val="28"/>
          <w:szCs w:val="28"/>
        </w:rPr>
        <w:t>рассмотреть возможность при формировании республиканской программы «Доступная среда» на 2014 год учесть предложения граждан, поступающие через ГИС РТ «Народный контроль» по категории «Доступная среда»</w:t>
      </w:r>
      <w:r>
        <w:rPr>
          <w:rFonts w:ascii="Times New Roman" w:hAnsi="Times New Roman"/>
          <w:sz w:val="28"/>
          <w:szCs w:val="28"/>
        </w:rPr>
        <w:t xml:space="preserve">. </w:t>
      </w:r>
    </w:p>
    <w:p w:rsidR="004B3500"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Серьезной п</w:t>
      </w:r>
      <w:r w:rsidRPr="00686DD2">
        <w:rPr>
          <w:rFonts w:ascii="Times New Roman" w:hAnsi="Times New Roman"/>
          <w:sz w:val="28"/>
          <w:szCs w:val="28"/>
        </w:rPr>
        <w:t xml:space="preserve">роблемой </w:t>
      </w:r>
      <w:r>
        <w:rPr>
          <w:rFonts w:ascii="Times New Roman" w:hAnsi="Times New Roman"/>
          <w:sz w:val="28"/>
          <w:szCs w:val="28"/>
        </w:rPr>
        <w:t>является</w:t>
      </w:r>
      <w:r w:rsidRPr="00686DD2">
        <w:rPr>
          <w:rFonts w:ascii="Times New Roman" w:hAnsi="Times New Roman"/>
          <w:sz w:val="28"/>
          <w:szCs w:val="28"/>
        </w:rPr>
        <w:t xml:space="preserve"> адаптация жилого фонда, где проживают инвалиды-колясочники. </w:t>
      </w:r>
      <w:r>
        <w:rPr>
          <w:rFonts w:ascii="Times New Roman" w:hAnsi="Times New Roman"/>
          <w:sz w:val="28"/>
          <w:szCs w:val="28"/>
        </w:rPr>
        <w:t>Министерством труда, занятости и социальной защиты Республики Татарстан</w:t>
      </w:r>
      <w:r w:rsidRPr="00686DD2">
        <w:rPr>
          <w:rFonts w:ascii="Times New Roman" w:hAnsi="Times New Roman"/>
          <w:sz w:val="28"/>
          <w:szCs w:val="28"/>
        </w:rPr>
        <w:t xml:space="preserve"> были разработаны и согласованы с общественными организациями инвалидов типовые проектные решения входных групп</w:t>
      </w:r>
      <w:r w:rsidR="009502FD">
        <w:rPr>
          <w:rFonts w:ascii="Times New Roman" w:hAnsi="Times New Roman"/>
          <w:sz w:val="28"/>
          <w:szCs w:val="28"/>
        </w:rPr>
        <w:t xml:space="preserve"> </w:t>
      </w:r>
      <w:r w:rsidRPr="00686DD2">
        <w:rPr>
          <w:rFonts w:ascii="Times New Roman" w:hAnsi="Times New Roman"/>
          <w:sz w:val="28"/>
          <w:szCs w:val="28"/>
        </w:rPr>
        <w:t xml:space="preserve">крупнопанельных многоквартирных жилых домов. </w:t>
      </w:r>
    </w:p>
    <w:p w:rsidR="004B3500"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Однако не весь жилой фонд адаптирован, в связи с чем в адрес Уполномоченного продолжали поступать обраще</w:t>
      </w:r>
      <w:r w:rsidR="00E32213">
        <w:rPr>
          <w:rFonts w:ascii="Times New Roman" w:hAnsi="Times New Roman"/>
          <w:sz w:val="28"/>
          <w:szCs w:val="28"/>
        </w:rPr>
        <w:t>ния инвалидов, в частности из г</w:t>
      </w:r>
      <w:r w:rsidR="00050E37">
        <w:rPr>
          <w:rFonts w:ascii="Times New Roman" w:hAnsi="Times New Roman"/>
          <w:sz w:val="28"/>
          <w:szCs w:val="28"/>
        </w:rPr>
        <w:t>.</w:t>
      </w:r>
      <w:r w:rsidR="00E32213">
        <w:rPr>
          <w:rFonts w:ascii="Times New Roman" w:hAnsi="Times New Roman"/>
          <w:sz w:val="28"/>
          <w:szCs w:val="28"/>
        </w:rPr>
        <w:t xml:space="preserve">г. Казани, </w:t>
      </w:r>
      <w:r>
        <w:rPr>
          <w:rFonts w:ascii="Times New Roman" w:hAnsi="Times New Roman"/>
          <w:sz w:val="28"/>
          <w:szCs w:val="28"/>
        </w:rPr>
        <w:t xml:space="preserve">Набережные Челны, Высокогорского </w:t>
      </w:r>
      <w:r w:rsidRPr="00BF4657">
        <w:rPr>
          <w:rFonts w:ascii="Times New Roman" w:hAnsi="Times New Roman"/>
          <w:sz w:val="28"/>
          <w:szCs w:val="28"/>
        </w:rPr>
        <w:t>муниципального района</w:t>
      </w:r>
      <w:r>
        <w:rPr>
          <w:rFonts w:ascii="Times New Roman" w:hAnsi="Times New Roman"/>
          <w:sz w:val="28"/>
          <w:szCs w:val="28"/>
        </w:rPr>
        <w:t>. Проверки по обращениям выявляли в основном</w:t>
      </w:r>
      <w:r w:rsidRPr="00EA3320">
        <w:rPr>
          <w:rFonts w:ascii="Times New Roman" w:hAnsi="Times New Roman"/>
          <w:sz w:val="28"/>
          <w:szCs w:val="28"/>
        </w:rPr>
        <w:t xml:space="preserve"> </w:t>
      </w:r>
      <w:r>
        <w:rPr>
          <w:rFonts w:ascii="Times New Roman" w:hAnsi="Times New Roman"/>
          <w:sz w:val="28"/>
          <w:szCs w:val="28"/>
        </w:rPr>
        <w:t xml:space="preserve">недостаточность финансовых </w:t>
      </w:r>
      <w:r>
        <w:rPr>
          <w:rFonts w:ascii="Times New Roman" w:hAnsi="Times New Roman"/>
          <w:sz w:val="28"/>
          <w:szCs w:val="28"/>
        </w:rPr>
        <w:lastRenderedPageBreak/>
        <w:t xml:space="preserve">средств либо отсутствие технической возможности при адаптации подъездов, жилых помещений. </w:t>
      </w:r>
    </w:p>
    <w:p w:rsidR="004B3500" w:rsidRPr="00686DD2"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 xml:space="preserve">Учитывая изложенное, </w:t>
      </w:r>
      <w:r w:rsidRPr="00686DD2">
        <w:rPr>
          <w:rFonts w:ascii="Times New Roman" w:hAnsi="Times New Roman"/>
          <w:sz w:val="28"/>
          <w:szCs w:val="28"/>
        </w:rPr>
        <w:t>параллельно с адаптацией имеющегося жилого фонда</w:t>
      </w:r>
      <w:r>
        <w:rPr>
          <w:rFonts w:ascii="Times New Roman" w:hAnsi="Times New Roman"/>
          <w:sz w:val="28"/>
          <w:szCs w:val="28"/>
        </w:rPr>
        <w:t>, где это возможно</w:t>
      </w:r>
      <w:r w:rsidRPr="00686DD2">
        <w:rPr>
          <w:rFonts w:ascii="Times New Roman" w:hAnsi="Times New Roman"/>
          <w:sz w:val="28"/>
          <w:szCs w:val="28"/>
        </w:rPr>
        <w:t>,</w:t>
      </w:r>
      <w:r>
        <w:rPr>
          <w:rFonts w:ascii="Times New Roman" w:hAnsi="Times New Roman"/>
          <w:sz w:val="28"/>
          <w:szCs w:val="28"/>
        </w:rPr>
        <w:t xml:space="preserve"> исполнительным комитетам муниципальных образований</w:t>
      </w:r>
      <w:r w:rsidRPr="00686DD2">
        <w:rPr>
          <w:rFonts w:ascii="Times New Roman" w:hAnsi="Times New Roman"/>
          <w:sz w:val="28"/>
          <w:szCs w:val="28"/>
        </w:rPr>
        <w:t xml:space="preserve"> </w:t>
      </w:r>
      <w:r>
        <w:rPr>
          <w:rFonts w:ascii="Times New Roman" w:hAnsi="Times New Roman"/>
          <w:sz w:val="28"/>
          <w:szCs w:val="28"/>
        </w:rPr>
        <w:t>предлагаем рассмотреть возможность переселения</w:t>
      </w:r>
      <w:r w:rsidRPr="00686DD2">
        <w:rPr>
          <w:rFonts w:ascii="Times New Roman" w:hAnsi="Times New Roman"/>
          <w:sz w:val="28"/>
          <w:szCs w:val="28"/>
        </w:rPr>
        <w:t xml:space="preserve"> инвалидов в благоустроенные и адаптир</w:t>
      </w:r>
      <w:r>
        <w:rPr>
          <w:rFonts w:ascii="Times New Roman" w:hAnsi="Times New Roman"/>
          <w:sz w:val="28"/>
          <w:szCs w:val="28"/>
        </w:rPr>
        <w:t>ованные под их потребности дома, а при проектировании и строительстве вновь возводимого жилого фонда предусматривать на первых этажах адаптированные для инвалидов квартиры.</w:t>
      </w:r>
    </w:p>
    <w:p w:rsidR="004B3500" w:rsidRDefault="004B3500" w:rsidP="001D0BF6">
      <w:pPr>
        <w:pStyle w:val="13"/>
        <w:spacing w:line="336" w:lineRule="auto"/>
        <w:ind w:firstLine="709"/>
        <w:jc w:val="both"/>
        <w:rPr>
          <w:rFonts w:ascii="Times New Roman" w:hAnsi="Times New Roman"/>
          <w:sz w:val="28"/>
          <w:szCs w:val="28"/>
        </w:rPr>
      </w:pPr>
      <w:r w:rsidRPr="00686DD2">
        <w:rPr>
          <w:rFonts w:ascii="Times New Roman" w:hAnsi="Times New Roman"/>
          <w:sz w:val="28"/>
          <w:szCs w:val="28"/>
        </w:rPr>
        <w:t>Опыт реализации в республике программы «Доступная среда» позволил выявить ряд</w:t>
      </w:r>
      <w:r>
        <w:rPr>
          <w:rFonts w:ascii="Times New Roman" w:hAnsi="Times New Roman"/>
          <w:sz w:val="28"/>
          <w:szCs w:val="28"/>
        </w:rPr>
        <w:t xml:space="preserve"> других</w:t>
      </w:r>
      <w:r w:rsidRPr="00686DD2">
        <w:rPr>
          <w:rFonts w:ascii="Times New Roman" w:hAnsi="Times New Roman"/>
          <w:sz w:val="28"/>
          <w:szCs w:val="28"/>
        </w:rPr>
        <w:t xml:space="preserve"> существенных проблем</w:t>
      </w:r>
      <w:r>
        <w:rPr>
          <w:rFonts w:ascii="Times New Roman" w:hAnsi="Times New Roman"/>
          <w:sz w:val="28"/>
          <w:szCs w:val="28"/>
        </w:rPr>
        <w:t xml:space="preserve">: несовершенство нормативно-правовой базы </w:t>
      </w:r>
      <w:r w:rsidRPr="00686DD2">
        <w:rPr>
          <w:rFonts w:ascii="Times New Roman" w:hAnsi="Times New Roman"/>
          <w:sz w:val="28"/>
          <w:szCs w:val="28"/>
        </w:rPr>
        <w:t>на предмет приведения в соответствие всех положений строительных правил, СНиПов, ГОСТов к международным стандартам</w:t>
      </w:r>
      <w:r>
        <w:rPr>
          <w:rFonts w:ascii="Times New Roman" w:hAnsi="Times New Roman"/>
          <w:sz w:val="28"/>
          <w:szCs w:val="28"/>
        </w:rPr>
        <w:t>; отсутствие системы действенного контроля и надзора</w:t>
      </w:r>
      <w:r w:rsidRPr="00AA25B6">
        <w:rPr>
          <w:rFonts w:ascii="Times New Roman" w:hAnsi="Times New Roman"/>
          <w:sz w:val="28"/>
          <w:szCs w:val="28"/>
        </w:rPr>
        <w:t xml:space="preserve"> </w:t>
      </w:r>
      <w:r w:rsidRPr="00686DD2">
        <w:rPr>
          <w:rFonts w:ascii="Times New Roman" w:hAnsi="Times New Roman"/>
          <w:sz w:val="28"/>
          <w:szCs w:val="28"/>
        </w:rPr>
        <w:t>за выполнением требований доступности на новых и эксплуатируемых объектах</w:t>
      </w:r>
      <w:r>
        <w:rPr>
          <w:rFonts w:ascii="Times New Roman" w:hAnsi="Times New Roman"/>
          <w:sz w:val="28"/>
          <w:szCs w:val="28"/>
        </w:rPr>
        <w:t>; недостаточная квалификация проектировщиков и строителей вследствие отсутствия</w:t>
      </w:r>
      <w:r w:rsidRPr="00686DD2">
        <w:rPr>
          <w:rFonts w:ascii="Times New Roman" w:hAnsi="Times New Roman"/>
          <w:sz w:val="28"/>
          <w:szCs w:val="28"/>
        </w:rPr>
        <w:t xml:space="preserve"> в федеральных государственных образовательных стандартах раздела по изучению вопросов создания доступной среды и эксплуатации элементов доступности для архитекторов-с</w:t>
      </w:r>
      <w:r w:rsidR="00050E37">
        <w:rPr>
          <w:rFonts w:ascii="Times New Roman" w:hAnsi="Times New Roman"/>
          <w:sz w:val="28"/>
          <w:szCs w:val="28"/>
        </w:rPr>
        <w:t>троителей и студентов других вуз</w:t>
      </w:r>
      <w:r w:rsidRPr="00686DD2">
        <w:rPr>
          <w:rFonts w:ascii="Times New Roman" w:hAnsi="Times New Roman"/>
          <w:sz w:val="28"/>
          <w:szCs w:val="28"/>
        </w:rPr>
        <w:t>ов, готовящих специалистов в различных сферах жизнедеятельности (образование, транспорт, спорт, культура и т.д.).</w:t>
      </w:r>
    </w:p>
    <w:p w:rsidR="004B3500" w:rsidRPr="00DF3725"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Наряду с вопросами создания физической доступности объектов жизнедеятельности</w:t>
      </w:r>
      <w:r w:rsidR="00050E37">
        <w:rPr>
          <w:rFonts w:ascii="Times New Roman" w:hAnsi="Times New Roman"/>
          <w:sz w:val="28"/>
          <w:szCs w:val="28"/>
        </w:rPr>
        <w:t>,</w:t>
      </w:r>
      <w:r>
        <w:rPr>
          <w:rFonts w:ascii="Times New Roman" w:hAnsi="Times New Roman"/>
          <w:sz w:val="28"/>
          <w:szCs w:val="28"/>
        </w:rPr>
        <w:t xml:space="preserve"> актуальными для республики являются </w:t>
      </w:r>
      <w:r w:rsidRPr="00BF4657">
        <w:rPr>
          <w:rFonts w:ascii="Times New Roman" w:hAnsi="Times New Roman"/>
          <w:sz w:val="28"/>
          <w:szCs w:val="28"/>
        </w:rPr>
        <w:t>вопросы обеспечения доступности образования и занятости</w:t>
      </w:r>
      <w:r>
        <w:rPr>
          <w:rFonts w:ascii="Times New Roman" w:hAnsi="Times New Roman"/>
          <w:sz w:val="28"/>
          <w:szCs w:val="28"/>
        </w:rPr>
        <w:t xml:space="preserve"> лиц с ограниченными физическими возможностями. </w:t>
      </w:r>
    </w:p>
    <w:p w:rsidR="004B3500" w:rsidRPr="00DE26D7" w:rsidRDefault="004B3500" w:rsidP="001D0BF6">
      <w:pPr>
        <w:spacing w:line="336" w:lineRule="auto"/>
        <w:ind w:firstLine="709"/>
        <w:jc w:val="both"/>
        <w:rPr>
          <w:sz w:val="28"/>
          <w:szCs w:val="28"/>
        </w:rPr>
      </w:pPr>
      <w:bookmarkStart w:id="0" w:name="_GoBack"/>
      <w:bookmarkEnd w:id="0"/>
      <w:r>
        <w:rPr>
          <w:sz w:val="28"/>
          <w:szCs w:val="28"/>
        </w:rPr>
        <w:t>Р</w:t>
      </w:r>
      <w:r w:rsidRPr="00DE26D7">
        <w:rPr>
          <w:sz w:val="28"/>
          <w:szCs w:val="28"/>
        </w:rPr>
        <w:t xml:space="preserve">аспоряжением Кабинета Министров </w:t>
      </w:r>
      <w:r w:rsidRPr="00212573">
        <w:rPr>
          <w:sz w:val="28"/>
          <w:szCs w:val="28"/>
        </w:rPr>
        <w:t>от 17.08.2009 № 1012-р</w:t>
      </w:r>
      <w:r w:rsidRPr="00DE26D7">
        <w:rPr>
          <w:sz w:val="28"/>
          <w:szCs w:val="28"/>
        </w:rPr>
        <w:t xml:space="preserve"> определены 10 базовых учреждений для получения среднего профессионального образования для детей с отклонениями в умственном развитии, заболеваниями опорно-двигательного аппарата, слабовидящих и слабослыщащих. При этом географически данные учреждения располагаются в </w:t>
      </w:r>
      <w:r w:rsidR="00050E37">
        <w:rPr>
          <w:sz w:val="28"/>
          <w:szCs w:val="28"/>
        </w:rPr>
        <w:t>г.г. Казани, Набережные</w:t>
      </w:r>
      <w:r w:rsidRPr="00DE26D7">
        <w:rPr>
          <w:sz w:val="28"/>
          <w:szCs w:val="28"/>
        </w:rPr>
        <w:t xml:space="preserve"> Челн</w:t>
      </w:r>
      <w:r w:rsidR="00050E37">
        <w:rPr>
          <w:sz w:val="28"/>
          <w:szCs w:val="28"/>
        </w:rPr>
        <w:t>ы</w:t>
      </w:r>
      <w:r w:rsidRPr="00DE26D7">
        <w:rPr>
          <w:sz w:val="28"/>
          <w:szCs w:val="28"/>
        </w:rPr>
        <w:t xml:space="preserve">, Нижнекамске, Бугульме, а спектр предлагаемых профессий составляет 22 единицы </w:t>
      </w:r>
      <w:r w:rsidRPr="00212573">
        <w:rPr>
          <w:sz w:val="28"/>
          <w:szCs w:val="28"/>
        </w:rPr>
        <w:t>(профессии, относящиеся к сферам строительства, обслуживания, культуры и медицины)</w:t>
      </w:r>
      <w:r w:rsidRPr="00DE26D7">
        <w:rPr>
          <w:sz w:val="28"/>
          <w:szCs w:val="28"/>
        </w:rPr>
        <w:t>.</w:t>
      </w:r>
    </w:p>
    <w:p w:rsidR="004B3500" w:rsidRPr="00DE26D7" w:rsidRDefault="004B3500" w:rsidP="001D0BF6">
      <w:pPr>
        <w:spacing w:line="336" w:lineRule="auto"/>
        <w:ind w:firstLine="709"/>
        <w:jc w:val="both"/>
        <w:rPr>
          <w:sz w:val="28"/>
          <w:szCs w:val="28"/>
        </w:rPr>
      </w:pPr>
      <w:r w:rsidRPr="00DE26D7">
        <w:rPr>
          <w:sz w:val="28"/>
          <w:szCs w:val="28"/>
        </w:rPr>
        <w:lastRenderedPageBreak/>
        <w:t>В целом ежегодно в учреждения высшего образования поступа</w:t>
      </w:r>
      <w:r w:rsidR="00050E37">
        <w:rPr>
          <w:sz w:val="28"/>
          <w:szCs w:val="28"/>
        </w:rPr>
        <w:t>ю</w:t>
      </w:r>
      <w:r w:rsidRPr="00DE26D7">
        <w:rPr>
          <w:sz w:val="28"/>
          <w:szCs w:val="28"/>
        </w:rPr>
        <w:t>т около 400 инвалидов, в учреждения среднего профессионал</w:t>
      </w:r>
      <w:r>
        <w:rPr>
          <w:sz w:val="28"/>
          <w:szCs w:val="28"/>
        </w:rPr>
        <w:t>ьного образования более 2,5 тысяч</w:t>
      </w:r>
      <w:r w:rsidR="0078635D">
        <w:rPr>
          <w:sz w:val="28"/>
          <w:szCs w:val="28"/>
        </w:rPr>
        <w:t>и</w:t>
      </w:r>
      <w:r>
        <w:rPr>
          <w:sz w:val="28"/>
          <w:szCs w:val="28"/>
        </w:rPr>
        <w:t xml:space="preserve"> </w:t>
      </w:r>
      <w:r w:rsidRPr="00DE26D7">
        <w:rPr>
          <w:sz w:val="28"/>
          <w:szCs w:val="28"/>
        </w:rPr>
        <w:t>чел</w:t>
      </w:r>
      <w:r>
        <w:rPr>
          <w:sz w:val="28"/>
          <w:szCs w:val="28"/>
        </w:rPr>
        <w:t>овек</w:t>
      </w:r>
      <w:r w:rsidRPr="00DE26D7">
        <w:rPr>
          <w:sz w:val="28"/>
          <w:szCs w:val="28"/>
        </w:rPr>
        <w:t>.</w:t>
      </w:r>
    </w:p>
    <w:p w:rsidR="004B3500" w:rsidRDefault="004B3500" w:rsidP="001D0BF6">
      <w:pPr>
        <w:spacing w:line="336" w:lineRule="auto"/>
        <w:ind w:firstLine="709"/>
        <w:jc w:val="both"/>
        <w:rPr>
          <w:sz w:val="28"/>
          <w:szCs w:val="28"/>
        </w:rPr>
      </w:pPr>
      <w:r w:rsidRPr="00DE26D7">
        <w:rPr>
          <w:sz w:val="28"/>
          <w:szCs w:val="28"/>
        </w:rPr>
        <w:t>Одной из важнейших проблем получения инвалидами профессиональ</w:t>
      </w:r>
      <w:r w:rsidR="00050E37">
        <w:rPr>
          <w:sz w:val="28"/>
          <w:szCs w:val="28"/>
        </w:rPr>
        <w:t xml:space="preserve">ного образования всех уровней является </w:t>
      </w:r>
      <w:r w:rsidRPr="00DE26D7">
        <w:rPr>
          <w:sz w:val="28"/>
          <w:szCs w:val="28"/>
        </w:rPr>
        <w:t>отсутствие доступн</w:t>
      </w:r>
      <w:r w:rsidR="00E32213">
        <w:rPr>
          <w:sz w:val="28"/>
          <w:szCs w:val="28"/>
        </w:rPr>
        <w:t>ости</w:t>
      </w:r>
      <w:r w:rsidRPr="00DE26D7">
        <w:rPr>
          <w:sz w:val="28"/>
          <w:szCs w:val="28"/>
        </w:rPr>
        <w:t xml:space="preserve"> зданий и общежитий.</w:t>
      </w:r>
      <w:r w:rsidRPr="00DF3725">
        <w:rPr>
          <w:sz w:val="28"/>
          <w:szCs w:val="28"/>
        </w:rPr>
        <w:t xml:space="preserve"> </w:t>
      </w:r>
      <w:r w:rsidRPr="00DE26D7">
        <w:rPr>
          <w:sz w:val="28"/>
          <w:szCs w:val="28"/>
        </w:rPr>
        <w:t>В рамках пилотного проекта работы по адаптации проведены в 7 учреждениях и 2 общежитиях</w:t>
      </w:r>
      <w:r>
        <w:rPr>
          <w:sz w:val="28"/>
          <w:szCs w:val="28"/>
        </w:rPr>
        <w:t>.</w:t>
      </w:r>
      <w:r w:rsidRPr="00DE26D7">
        <w:rPr>
          <w:sz w:val="28"/>
          <w:szCs w:val="28"/>
        </w:rPr>
        <w:t xml:space="preserve"> </w:t>
      </w:r>
      <w:r w:rsidR="00883236">
        <w:rPr>
          <w:sz w:val="28"/>
          <w:szCs w:val="28"/>
        </w:rPr>
        <w:t xml:space="preserve">По мнению Уполномоченного, </w:t>
      </w:r>
      <w:r w:rsidRPr="00DE26D7">
        <w:rPr>
          <w:sz w:val="28"/>
          <w:szCs w:val="28"/>
        </w:rPr>
        <w:t>все специализированные учреждения профобразования для обучения лиц с ограниченными возможностями здоровья должны быть адаптированы по программе «Доступная среда».</w:t>
      </w:r>
    </w:p>
    <w:p w:rsidR="004B3500" w:rsidRPr="00DE26D7" w:rsidRDefault="004B3500" w:rsidP="001D0BF6">
      <w:pPr>
        <w:pStyle w:val="13"/>
        <w:spacing w:line="336" w:lineRule="auto"/>
        <w:ind w:firstLine="709"/>
        <w:jc w:val="both"/>
        <w:rPr>
          <w:rFonts w:ascii="Times New Roman" w:hAnsi="Times New Roman"/>
          <w:sz w:val="28"/>
          <w:szCs w:val="28"/>
        </w:rPr>
      </w:pPr>
      <w:r>
        <w:rPr>
          <w:rFonts w:ascii="Times New Roman" w:hAnsi="Times New Roman"/>
          <w:sz w:val="28"/>
          <w:szCs w:val="28"/>
        </w:rPr>
        <w:t>Рынок труда требует новых подходов к обучению и трудоустройству инвалидов.</w:t>
      </w:r>
    </w:p>
    <w:p w:rsidR="004B3500" w:rsidRDefault="004B3500" w:rsidP="001D0BF6">
      <w:pPr>
        <w:spacing w:line="336" w:lineRule="auto"/>
        <w:ind w:firstLine="709"/>
        <w:jc w:val="both"/>
        <w:rPr>
          <w:sz w:val="28"/>
          <w:szCs w:val="28"/>
        </w:rPr>
      </w:pPr>
      <w:r>
        <w:rPr>
          <w:sz w:val="28"/>
          <w:szCs w:val="28"/>
        </w:rPr>
        <w:t xml:space="preserve">Решение вопросов занятости инвалидов осуществляется посредством системы квотирования и резервирования действующих рабочих мест, а также путем стимулирования работодателей к созданию новых рабочих мест. </w:t>
      </w:r>
    </w:p>
    <w:p w:rsidR="005C327A" w:rsidRDefault="005C327A" w:rsidP="001D0BF6">
      <w:pPr>
        <w:spacing w:line="336" w:lineRule="auto"/>
        <w:ind w:firstLine="709"/>
        <w:jc w:val="both"/>
        <w:rPr>
          <w:sz w:val="28"/>
          <w:szCs w:val="28"/>
        </w:rPr>
      </w:pPr>
      <w:r w:rsidRPr="00DE26D7">
        <w:rPr>
          <w:sz w:val="28"/>
          <w:szCs w:val="28"/>
        </w:rPr>
        <w:t>Указом Президента Российской Федерации</w:t>
      </w:r>
      <w:r w:rsidRPr="00E00C97">
        <w:rPr>
          <w:i/>
          <w:sz w:val="28"/>
          <w:szCs w:val="28"/>
        </w:rPr>
        <w:t xml:space="preserve"> </w:t>
      </w:r>
      <w:r>
        <w:rPr>
          <w:sz w:val="28"/>
          <w:szCs w:val="28"/>
        </w:rPr>
        <w:t xml:space="preserve">от 12 мая </w:t>
      </w:r>
      <w:r w:rsidRPr="00E00C97">
        <w:rPr>
          <w:sz w:val="28"/>
          <w:szCs w:val="28"/>
        </w:rPr>
        <w:t>2012</w:t>
      </w:r>
      <w:r>
        <w:rPr>
          <w:sz w:val="28"/>
          <w:szCs w:val="28"/>
        </w:rPr>
        <w:t xml:space="preserve"> года</w:t>
      </w:r>
      <w:r w:rsidRPr="00E00C97">
        <w:rPr>
          <w:sz w:val="28"/>
          <w:szCs w:val="28"/>
        </w:rPr>
        <w:t xml:space="preserve"> № 597</w:t>
      </w:r>
      <w:r w:rsidRPr="00DE26D7">
        <w:rPr>
          <w:i/>
          <w:sz w:val="28"/>
          <w:szCs w:val="28"/>
        </w:rPr>
        <w:t xml:space="preserve"> </w:t>
      </w:r>
      <w:r w:rsidRPr="00DE26D7">
        <w:rPr>
          <w:sz w:val="28"/>
          <w:szCs w:val="28"/>
        </w:rPr>
        <w:t>определено ежегодное создание 14,5 тысяч</w:t>
      </w:r>
      <w:r>
        <w:rPr>
          <w:sz w:val="28"/>
          <w:szCs w:val="28"/>
        </w:rPr>
        <w:t>и</w:t>
      </w:r>
      <w:r w:rsidRPr="00DE26D7">
        <w:rPr>
          <w:sz w:val="28"/>
          <w:szCs w:val="28"/>
        </w:rPr>
        <w:t xml:space="preserve"> рабочих мест для трудоустройства незанятых инвалидов.</w:t>
      </w:r>
      <w:r>
        <w:rPr>
          <w:sz w:val="28"/>
          <w:szCs w:val="28"/>
        </w:rPr>
        <w:t xml:space="preserve"> </w:t>
      </w:r>
      <w:r w:rsidRPr="00DE26D7">
        <w:rPr>
          <w:sz w:val="28"/>
          <w:szCs w:val="28"/>
        </w:rPr>
        <w:t>В</w:t>
      </w:r>
      <w:r>
        <w:rPr>
          <w:sz w:val="28"/>
          <w:szCs w:val="28"/>
        </w:rPr>
        <w:t xml:space="preserve"> целях реализации данного указа </w:t>
      </w:r>
      <w:r w:rsidRPr="00DE26D7">
        <w:rPr>
          <w:sz w:val="28"/>
          <w:szCs w:val="28"/>
        </w:rPr>
        <w:t>Республика Татарстан взяла на себя обязательство по созданию ежегодно до 2015 года</w:t>
      </w:r>
      <w:r>
        <w:rPr>
          <w:sz w:val="28"/>
          <w:szCs w:val="28"/>
        </w:rPr>
        <w:t xml:space="preserve"> </w:t>
      </w:r>
      <w:r w:rsidRPr="00DE26D7">
        <w:rPr>
          <w:sz w:val="28"/>
          <w:szCs w:val="28"/>
        </w:rPr>
        <w:t>не менее 700 рабочих мест для трудоустройства инвалидов.</w:t>
      </w:r>
    </w:p>
    <w:p w:rsidR="004B3500" w:rsidRPr="005C327A" w:rsidRDefault="005C327A" w:rsidP="001D0BF6">
      <w:pPr>
        <w:spacing w:line="336" w:lineRule="auto"/>
        <w:ind w:firstLine="709"/>
        <w:jc w:val="both"/>
        <w:rPr>
          <w:sz w:val="28"/>
          <w:szCs w:val="28"/>
        </w:rPr>
      </w:pPr>
      <w:r w:rsidRPr="005C327A">
        <w:rPr>
          <w:sz w:val="28"/>
          <w:szCs w:val="28"/>
        </w:rPr>
        <w:t>В 2013 году в республике было создано 834 специальных рабочих места для инвалидов.</w:t>
      </w:r>
      <w:r>
        <w:rPr>
          <w:sz w:val="28"/>
          <w:szCs w:val="28"/>
        </w:rPr>
        <w:t xml:space="preserve"> П</w:t>
      </w:r>
      <w:r w:rsidR="00050E37">
        <w:rPr>
          <w:sz w:val="28"/>
          <w:szCs w:val="28"/>
        </w:rPr>
        <w:t>рактически каждому второму</w:t>
      </w:r>
      <w:r w:rsidR="004B3500">
        <w:rPr>
          <w:sz w:val="28"/>
          <w:szCs w:val="28"/>
        </w:rPr>
        <w:t xml:space="preserve"> обратившемуся в службу занятости инвалиду была предоставлена возможность трудоустройства. </w:t>
      </w:r>
      <w:r w:rsidR="004B3500" w:rsidRPr="00DE26D7">
        <w:rPr>
          <w:sz w:val="28"/>
          <w:szCs w:val="28"/>
        </w:rPr>
        <w:t xml:space="preserve">379 человек </w:t>
      </w:r>
      <w:r w:rsidR="004B3500" w:rsidRPr="00F02C2C">
        <w:rPr>
          <w:sz w:val="28"/>
          <w:szCs w:val="28"/>
        </w:rPr>
        <w:t>(в 2012 году – 428 человек) из числа инвалидов имели возможность пройти профессиональное обучение</w:t>
      </w:r>
      <w:r w:rsidR="004B3500">
        <w:rPr>
          <w:sz w:val="28"/>
          <w:szCs w:val="28"/>
        </w:rPr>
        <w:t xml:space="preserve"> </w:t>
      </w:r>
      <w:r w:rsidR="004B3500" w:rsidRPr="00DE26D7">
        <w:rPr>
          <w:sz w:val="28"/>
          <w:szCs w:val="28"/>
        </w:rPr>
        <w:t>по востребованным на рынке труда професс</w:t>
      </w:r>
      <w:r w:rsidR="004B3500">
        <w:rPr>
          <w:sz w:val="28"/>
          <w:szCs w:val="28"/>
        </w:rPr>
        <w:t>иям и специальностям (</w:t>
      </w:r>
      <w:r w:rsidR="004B3500" w:rsidRPr="00DE26D7">
        <w:rPr>
          <w:sz w:val="28"/>
          <w:szCs w:val="28"/>
        </w:rPr>
        <w:t xml:space="preserve">охранник, оператор ЭВМ, </w:t>
      </w:r>
      <w:r w:rsidR="004B3500" w:rsidRPr="00DE26D7">
        <w:rPr>
          <w:snapToGrid w:val="0"/>
          <w:sz w:val="28"/>
          <w:szCs w:val="28"/>
        </w:rPr>
        <w:t>оператор котельной, бухгалтер, менеджер по персоналу,</w:t>
      </w:r>
      <w:r w:rsidR="004B3500" w:rsidRPr="00E00C97">
        <w:rPr>
          <w:snapToGrid w:val="0"/>
          <w:sz w:val="28"/>
          <w:szCs w:val="28"/>
        </w:rPr>
        <w:t xml:space="preserve"> </w:t>
      </w:r>
      <w:r w:rsidR="004B3500" w:rsidRPr="00DE26D7">
        <w:rPr>
          <w:snapToGrid w:val="0"/>
          <w:sz w:val="28"/>
          <w:szCs w:val="28"/>
        </w:rPr>
        <w:t>швея, продавец, парикмахер</w:t>
      </w:r>
      <w:r w:rsidR="004B3500">
        <w:rPr>
          <w:snapToGrid w:val="0"/>
          <w:sz w:val="28"/>
          <w:szCs w:val="28"/>
        </w:rPr>
        <w:t xml:space="preserve"> и</w:t>
      </w:r>
      <w:r w:rsidR="004B3500" w:rsidRPr="00DE26D7">
        <w:rPr>
          <w:snapToGrid w:val="0"/>
          <w:sz w:val="28"/>
          <w:szCs w:val="28"/>
        </w:rPr>
        <w:t xml:space="preserve"> др</w:t>
      </w:r>
      <w:r w:rsidR="004B3500">
        <w:rPr>
          <w:snapToGrid w:val="0"/>
          <w:sz w:val="28"/>
          <w:szCs w:val="28"/>
        </w:rPr>
        <w:t>.)</w:t>
      </w:r>
    </w:p>
    <w:p w:rsidR="004B3500" w:rsidRPr="00DE26D7" w:rsidRDefault="004B3500" w:rsidP="001D0BF6">
      <w:pPr>
        <w:spacing w:line="336" w:lineRule="auto"/>
        <w:ind w:firstLine="540"/>
        <w:jc w:val="both"/>
        <w:rPr>
          <w:sz w:val="28"/>
          <w:szCs w:val="28"/>
        </w:rPr>
      </w:pPr>
      <w:r>
        <w:rPr>
          <w:sz w:val="28"/>
          <w:szCs w:val="28"/>
        </w:rPr>
        <w:t>За 2013 год</w:t>
      </w:r>
      <w:r w:rsidRPr="00DE26D7">
        <w:rPr>
          <w:sz w:val="28"/>
          <w:szCs w:val="28"/>
        </w:rPr>
        <w:t xml:space="preserve"> центрами занятости населения республики заключены договоры с </w:t>
      </w:r>
      <w:r>
        <w:rPr>
          <w:sz w:val="28"/>
          <w:szCs w:val="28"/>
        </w:rPr>
        <w:t xml:space="preserve">254 работодателями о создании 454 </w:t>
      </w:r>
      <w:r w:rsidRPr="00DE26D7">
        <w:rPr>
          <w:sz w:val="28"/>
          <w:szCs w:val="28"/>
        </w:rPr>
        <w:t xml:space="preserve">рабочих мест, на которые </w:t>
      </w:r>
      <w:r>
        <w:rPr>
          <w:sz w:val="28"/>
          <w:szCs w:val="28"/>
        </w:rPr>
        <w:t>трудоустроены 454</w:t>
      </w:r>
      <w:r w:rsidR="009502FD">
        <w:rPr>
          <w:sz w:val="28"/>
          <w:szCs w:val="28"/>
        </w:rPr>
        <w:t xml:space="preserve"> </w:t>
      </w:r>
      <w:r w:rsidR="00962681">
        <w:rPr>
          <w:sz w:val="28"/>
          <w:szCs w:val="28"/>
        </w:rPr>
        <w:t>инвалида</w:t>
      </w:r>
      <w:r w:rsidRPr="00DE26D7">
        <w:rPr>
          <w:sz w:val="28"/>
          <w:szCs w:val="28"/>
        </w:rPr>
        <w:t>.</w:t>
      </w:r>
      <w:r>
        <w:rPr>
          <w:sz w:val="28"/>
          <w:szCs w:val="28"/>
        </w:rPr>
        <w:t xml:space="preserve"> </w:t>
      </w:r>
      <w:r w:rsidRPr="00DE26D7">
        <w:rPr>
          <w:sz w:val="28"/>
          <w:szCs w:val="28"/>
        </w:rPr>
        <w:t>Компенсированы затраты работодателю по созданию рабочих мест для трудоустройства незанят</w:t>
      </w:r>
      <w:r>
        <w:rPr>
          <w:sz w:val="28"/>
          <w:szCs w:val="28"/>
        </w:rPr>
        <w:t xml:space="preserve">ых инвалидов </w:t>
      </w:r>
      <w:r w:rsidR="00962681">
        <w:rPr>
          <w:sz w:val="28"/>
          <w:szCs w:val="28"/>
        </w:rPr>
        <w:t>на сумму</w:t>
      </w:r>
      <w:r>
        <w:rPr>
          <w:sz w:val="28"/>
          <w:szCs w:val="28"/>
        </w:rPr>
        <w:t xml:space="preserve"> </w:t>
      </w:r>
      <w:r>
        <w:rPr>
          <w:sz w:val="28"/>
          <w:szCs w:val="28"/>
        </w:rPr>
        <w:lastRenderedPageBreak/>
        <w:t>30,1</w:t>
      </w:r>
      <w:r w:rsidRPr="00DE26D7">
        <w:rPr>
          <w:sz w:val="28"/>
          <w:szCs w:val="28"/>
        </w:rPr>
        <w:t xml:space="preserve"> млн. руб</w:t>
      </w:r>
      <w:r w:rsidR="00962681">
        <w:rPr>
          <w:sz w:val="28"/>
          <w:szCs w:val="28"/>
        </w:rPr>
        <w:t>лей</w:t>
      </w:r>
      <w:r w:rsidRPr="00DE26D7">
        <w:rPr>
          <w:sz w:val="28"/>
          <w:szCs w:val="28"/>
        </w:rPr>
        <w:t xml:space="preserve">. </w:t>
      </w:r>
      <w:r w:rsidR="005C327A" w:rsidRPr="005C327A">
        <w:rPr>
          <w:sz w:val="28"/>
          <w:szCs w:val="28"/>
        </w:rPr>
        <w:t>За счет резервирования для инвалидов было создано 62 рабочих места.</w:t>
      </w:r>
    </w:p>
    <w:p w:rsidR="004B3500" w:rsidRPr="00E00C97" w:rsidRDefault="004B3500" w:rsidP="001D0BF6">
      <w:pPr>
        <w:pStyle w:val="a3"/>
        <w:spacing w:before="0" w:beforeAutospacing="0" w:after="0" w:afterAutospacing="0" w:line="336" w:lineRule="auto"/>
        <w:ind w:firstLine="709"/>
        <w:jc w:val="both"/>
        <w:rPr>
          <w:i/>
          <w:sz w:val="28"/>
          <w:szCs w:val="28"/>
        </w:rPr>
      </w:pPr>
      <w:r w:rsidRPr="00DE26D7">
        <w:rPr>
          <w:sz w:val="28"/>
          <w:szCs w:val="28"/>
        </w:rPr>
        <w:t>Другим механизмом, обязывающим работодателей принимать на работу инвалидов, является система квотирования для них рабочих мест</w:t>
      </w:r>
      <w:r>
        <w:rPr>
          <w:sz w:val="28"/>
          <w:szCs w:val="28"/>
        </w:rPr>
        <w:t>. Квота устанавливается в республике для предприятий</w:t>
      </w:r>
      <w:r w:rsidRPr="00DE26D7">
        <w:rPr>
          <w:sz w:val="28"/>
          <w:szCs w:val="28"/>
        </w:rPr>
        <w:t>, численность которых составляет</w:t>
      </w:r>
      <w:r w:rsidR="009502FD">
        <w:rPr>
          <w:sz w:val="28"/>
          <w:szCs w:val="28"/>
        </w:rPr>
        <w:t xml:space="preserve"> </w:t>
      </w:r>
      <w:r w:rsidRPr="00DE26D7">
        <w:rPr>
          <w:sz w:val="28"/>
          <w:szCs w:val="28"/>
        </w:rPr>
        <w:t>бо</w:t>
      </w:r>
      <w:r>
        <w:rPr>
          <w:sz w:val="28"/>
          <w:szCs w:val="28"/>
        </w:rPr>
        <w:t>лее 100 человек, но не менее двух и не более четырех</w:t>
      </w:r>
      <w:r w:rsidRPr="00DE26D7">
        <w:rPr>
          <w:sz w:val="28"/>
          <w:szCs w:val="28"/>
        </w:rPr>
        <w:t xml:space="preserve"> процентов от нее</w:t>
      </w:r>
      <w:r>
        <w:rPr>
          <w:sz w:val="28"/>
          <w:szCs w:val="28"/>
        </w:rPr>
        <w:t>.</w:t>
      </w:r>
      <w:r>
        <w:rPr>
          <w:i/>
          <w:sz w:val="28"/>
          <w:szCs w:val="28"/>
        </w:rPr>
        <w:t xml:space="preserve"> </w:t>
      </w:r>
    </w:p>
    <w:p w:rsidR="004B3500" w:rsidRPr="00DE26D7" w:rsidRDefault="004B3500" w:rsidP="001D0BF6">
      <w:pPr>
        <w:spacing w:line="336" w:lineRule="auto"/>
        <w:ind w:firstLine="709"/>
        <w:jc w:val="both"/>
        <w:rPr>
          <w:sz w:val="28"/>
          <w:szCs w:val="28"/>
        </w:rPr>
      </w:pPr>
      <w:r>
        <w:rPr>
          <w:sz w:val="28"/>
          <w:szCs w:val="28"/>
        </w:rPr>
        <w:t>По итогам 2013</w:t>
      </w:r>
      <w:r w:rsidRPr="00DE26D7">
        <w:rPr>
          <w:sz w:val="28"/>
          <w:szCs w:val="28"/>
        </w:rPr>
        <w:t xml:space="preserve"> год</w:t>
      </w:r>
      <w:r>
        <w:rPr>
          <w:sz w:val="28"/>
          <w:szCs w:val="28"/>
        </w:rPr>
        <w:t>а трудоустроены 318</w:t>
      </w:r>
      <w:r w:rsidRPr="00DE26D7">
        <w:rPr>
          <w:sz w:val="28"/>
          <w:szCs w:val="28"/>
        </w:rPr>
        <w:t xml:space="preserve"> инвалидов</w:t>
      </w:r>
      <w:r>
        <w:rPr>
          <w:sz w:val="28"/>
          <w:szCs w:val="28"/>
        </w:rPr>
        <w:t>, то есть 92,5</w:t>
      </w:r>
      <w:r w:rsidRPr="00DE26D7">
        <w:rPr>
          <w:sz w:val="28"/>
          <w:szCs w:val="28"/>
        </w:rPr>
        <w:t>% от установленной квоты</w:t>
      </w:r>
      <w:r w:rsidR="00050E37">
        <w:rPr>
          <w:sz w:val="28"/>
          <w:szCs w:val="28"/>
        </w:rPr>
        <w:t xml:space="preserve"> (квота – </w:t>
      </w:r>
      <w:r>
        <w:rPr>
          <w:sz w:val="28"/>
          <w:szCs w:val="28"/>
        </w:rPr>
        <w:t>344 единицы)</w:t>
      </w:r>
      <w:r w:rsidRPr="00DE26D7">
        <w:rPr>
          <w:sz w:val="28"/>
          <w:szCs w:val="28"/>
        </w:rPr>
        <w:t>.</w:t>
      </w:r>
    </w:p>
    <w:p w:rsidR="004B3500" w:rsidRPr="00DE26D7" w:rsidRDefault="004B3500" w:rsidP="001D0BF6">
      <w:pPr>
        <w:shd w:val="clear" w:color="auto" w:fill="FFFFFF"/>
        <w:tabs>
          <w:tab w:val="left" w:pos="709"/>
        </w:tabs>
        <w:spacing w:line="336" w:lineRule="auto"/>
        <w:ind w:firstLine="709"/>
        <w:jc w:val="both"/>
        <w:rPr>
          <w:sz w:val="28"/>
          <w:szCs w:val="28"/>
        </w:rPr>
      </w:pPr>
      <w:r>
        <w:rPr>
          <w:sz w:val="28"/>
          <w:szCs w:val="28"/>
        </w:rPr>
        <w:t>Квоту выполнили 36 муниципальных районов</w:t>
      </w:r>
      <w:r w:rsidRPr="00DE26D7">
        <w:rPr>
          <w:sz w:val="28"/>
          <w:szCs w:val="28"/>
        </w:rPr>
        <w:t xml:space="preserve">, </w:t>
      </w:r>
      <w:r w:rsidR="00962681">
        <w:rPr>
          <w:sz w:val="28"/>
          <w:szCs w:val="28"/>
        </w:rPr>
        <w:t xml:space="preserve">а также г. Казань и        </w:t>
      </w:r>
      <w:r>
        <w:rPr>
          <w:sz w:val="28"/>
          <w:szCs w:val="28"/>
        </w:rPr>
        <w:t>г. Набережные Челны</w:t>
      </w:r>
      <w:r w:rsidRPr="00DE26D7">
        <w:rPr>
          <w:sz w:val="28"/>
          <w:szCs w:val="28"/>
        </w:rPr>
        <w:t xml:space="preserve">. </w:t>
      </w:r>
      <w:r>
        <w:rPr>
          <w:sz w:val="28"/>
          <w:szCs w:val="28"/>
        </w:rPr>
        <w:t xml:space="preserve">Не выполнили этот показатель 9 муниципальных районов </w:t>
      </w:r>
      <w:r w:rsidRPr="00001A92">
        <w:rPr>
          <w:sz w:val="28"/>
          <w:szCs w:val="28"/>
        </w:rPr>
        <w:t>(Агрызский,</w:t>
      </w:r>
      <w:r w:rsidR="00050E37">
        <w:rPr>
          <w:sz w:val="28"/>
          <w:szCs w:val="28"/>
        </w:rPr>
        <w:t xml:space="preserve"> </w:t>
      </w:r>
      <w:r w:rsidRPr="00001A92">
        <w:rPr>
          <w:sz w:val="28"/>
          <w:szCs w:val="28"/>
        </w:rPr>
        <w:t>Алькеевский, Дрожжановский, Лаишевский,</w:t>
      </w:r>
      <w:r w:rsidR="00050E37">
        <w:rPr>
          <w:sz w:val="28"/>
          <w:szCs w:val="28"/>
        </w:rPr>
        <w:t xml:space="preserve"> </w:t>
      </w:r>
      <w:r w:rsidRPr="00001A92">
        <w:rPr>
          <w:sz w:val="28"/>
          <w:szCs w:val="28"/>
        </w:rPr>
        <w:t>Лениногорский</w:t>
      </w:r>
      <w:r>
        <w:rPr>
          <w:sz w:val="28"/>
          <w:szCs w:val="28"/>
        </w:rPr>
        <w:t>,</w:t>
      </w:r>
      <w:r w:rsidR="005C327A">
        <w:rPr>
          <w:sz w:val="28"/>
          <w:szCs w:val="28"/>
        </w:rPr>
        <w:t xml:space="preserve"> </w:t>
      </w:r>
      <w:r w:rsidRPr="00001A92">
        <w:rPr>
          <w:sz w:val="28"/>
          <w:szCs w:val="28"/>
        </w:rPr>
        <w:t>Менделеевский, Муслюмовский, Пестречинский,Тетюшский)</w:t>
      </w:r>
      <w:r>
        <w:rPr>
          <w:sz w:val="28"/>
          <w:szCs w:val="28"/>
        </w:rPr>
        <w:t>.</w:t>
      </w:r>
    </w:p>
    <w:p w:rsidR="004B3500" w:rsidRDefault="004B3500" w:rsidP="001D0BF6">
      <w:pPr>
        <w:spacing w:line="336" w:lineRule="auto"/>
        <w:ind w:firstLine="709"/>
        <w:jc w:val="both"/>
        <w:rPr>
          <w:sz w:val="28"/>
          <w:szCs w:val="28"/>
        </w:rPr>
      </w:pPr>
      <w:r w:rsidRPr="00DE26D7">
        <w:rPr>
          <w:sz w:val="28"/>
          <w:szCs w:val="28"/>
        </w:rPr>
        <w:t>Согласно изменениям</w:t>
      </w:r>
      <w:r w:rsidR="00050E37">
        <w:rPr>
          <w:sz w:val="28"/>
          <w:szCs w:val="28"/>
        </w:rPr>
        <w:t>, внесенным в</w:t>
      </w:r>
      <w:r w:rsidRPr="00DE26D7">
        <w:rPr>
          <w:sz w:val="28"/>
          <w:szCs w:val="28"/>
        </w:rPr>
        <w:t xml:space="preserve"> федерально</w:t>
      </w:r>
      <w:r w:rsidR="00050E37">
        <w:rPr>
          <w:sz w:val="28"/>
          <w:szCs w:val="28"/>
        </w:rPr>
        <w:t>е</w:t>
      </w:r>
      <w:r w:rsidRPr="00DE26D7">
        <w:rPr>
          <w:sz w:val="28"/>
          <w:szCs w:val="28"/>
        </w:rPr>
        <w:t xml:space="preserve"> законодательств</w:t>
      </w:r>
      <w:r w:rsidR="00050E37">
        <w:rPr>
          <w:sz w:val="28"/>
          <w:szCs w:val="28"/>
        </w:rPr>
        <w:t>о,</w:t>
      </w:r>
      <w:r w:rsidRPr="00DE26D7">
        <w:rPr>
          <w:sz w:val="28"/>
          <w:szCs w:val="28"/>
        </w:rPr>
        <w:t xml:space="preserve"> квота будет устанавливаться и работодателям, численность работников которых составляет от 35 до 100 человек в размере не выше </w:t>
      </w:r>
      <w:r w:rsidR="00962681">
        <w:rPr>
          <w:sz w:val="28"/>
          <w:szCs w:val="28"/>
        </w:rPr>
        <w:t>трех</w:t>
      </w:r>
      <w:r w:rsidRPr="00DE26D7">
        <w:rPr>
          <w:sz w:val="28"/>
          <w:szCs w:val="28"/>
        </w:rPr>
        <w:t xml:space="preserve"> процентов </w:t>
      </w:r>
      <w:r w:rsidR="00962681">
        <w:rPr>
          <w:sz w:val="28"/>
          <w:szCs w:val="28"/>
        </w:rPr>
        <w:t xml:space="preserve">от </w:t>
      </w:r>
      <w:r w:rsidRPr="00DE26D7">
        <w:rPr>
          <w:sz w:val="28"/>
          <w:szCs w:val="28"/>
        </w:rPr>
        <w:t>среднесписочной численности работников.</w:t>
      </w:r>
      <w:r w:rsidR="009502FD">
        <w:rPr>
          <w:sz w:val="28"/>
          <w:szCs w:val="28"/>
        </w:rPr>
        <w:t xml:space="preserve"> </w:t>
      </w:r>
    </w:p>
    <w:p w:rsidR="004B3500" w:rsidRPr="00DE26D7" w:rsidRDefault="004B3500" w:rsidP="001D0BF6">
      <w:pPr>
        <w:spacing w:line="336" w:lineRule="auto"/>
        <w:ind w:firstLine="709"/>
        <w:jc w:val="both"/>
        <w:rPr>
          <w:sz w:val="28"/>
          <w:szCs w:val="28"/>
        </w:rPr>
      </w:pPr>
      <w:r w:rsidRPr="001833F2">
        <w:rPr>
          <w:sz w:val="28"/>
          <w:szCs w:val="28"/>
        </w:rPr>
        <w:t xml:space="preserve">С целью более эффективного использования квотирования рабочих мест для инвалидов в организациях Республики Татарстан с целью трудоустройства инвалидов </w:t>
      </w:r>
      <w:r w:rsidR="00050E37">
        <w:rPr>
          <w:sz w:val="28"/>
          <w:szCs w:val="28"/>
        </w:rPr>
        <w:t>представляется целесообразным</w:t>
      </w:r>
      <w:r>
        <w:rPr>
          <w:sz w:val="28"/>
          <w:szCs w:val="28"/>
        </w:rPr>
        <w:t xml:space="preserve"> Министерству труда, занятости и социальной защиты Республики Татарстан совместно с заинтересованными министерствами и ведомствами</w:t>
      </w:r>
      <w:r w:rsidRPr="001833F2">
        <w:rPr>
          <w:sz w:val="28"/>
          <w:szCs w:val="28"/>
        </w:rPr>
        <w:t xml:space="preserve"> создать полноценный бан</w:t>
      </w:r>
      <w:r>
        <w:rPr>
          <w:sz w:val="28"/>
          <w:szCs w:val="28"/>
        </w:rPr>
        <w:t>к данных о рабочей силе из числа</w:t>
      </w:r>
      <w:r w:rsidRPr="001833F2">
        <w:rPr>
          <w:sz w:val="28"/>
          <w:szCs w:val="28"/>
        </w:rPr>
        <w:t xml:space="preserve"> инвалидов с оценкой их профессиональных потенциальных возможностей, а также банк данных доступности рабочих мест инвалидам с различными функциональными нарушениями.</w:t>
      </w:r>
    </w:p>
    <w:p w:rsidR="004B3500" w:rsidRDefault="004B3500" w:rsidP="001D0BF6">
      <w:pPr>
        <w:spacing w:line="336" w:lineRule="auto"/>
        <w:ind w:firstLine="709"/>
        <w:jc w:val="both"/>
        <w:rPr>
          <w:sz w:val="28"/>
          <w:szCs w:val="28"/>
        </w:rPr>
      </w:pPr>
      <w:r>
        <w:rPr>
          <w:sz w:val="28"/>
          <w:szCs w:val="28"/>
        </w:rPr>
        <w:t>В республике многое делается для поддержки социально ориентированных некоммерческих организаций, особое внимание при этом</w:t>
      </w:r>
      <w:r w:rsidR="008E16D6">
        <w:rPr>
          <w:sz w:val="28"/>
          <w:szCs w:val="28"/>
        </w:rPr>
        <w:t>,</w:t>
      </w:r>
      <w:r>
        <w:rPr>
          <w:sz w:val="28"/>
          <w:szCs w:val="28"/>
        </w:rPr>
        <w:t xml:space="preserve"> безусловно</w:t>
      </w:r>
      <w:r w:rsidR="008E16D6">
        <w:rPr>
          <w:sz w:val="28"/>
          <w:szCs w:val="28"/>
        </w:rPr>
        <w:t>,</w:t>
      </w:r>
      <w:r>
        <w:rPr>
          <w:sz w:val="28"/>
          <w:szCs w:val="28"/>
        </w:rPr>
        <w:t xml:space="preserve"> должно уделяться поддержке организаций инвалидов. В свете этого нельзя не остановиться на проблеме, с которой обратились к Уполномоченному руководители некоммерческих организаций «Общество глухих Республики Татарстан», «Объединение многодетных матерей, опекунов детей, оставшихся без попечения родителей</w:t>
      </w:r>
      <w:r w:rsidR="008E16D6">
        <w:rPr>
          <w:sz w:val="28"/>
          <w:szCs w:val="28"/>
        </w:rPr>
        <w:t>,</w:t>
      </w:r>
      <w:r>
        <w:rPr>
          <w:sz w:val="28"/>
          <w:szCs w:val="28"/>
        </w:rPr>
        <w:t xml:space="preserve"> Советского района г.</w:t>
      </w:r>
      <w:r w:rsidR="00225695">
        <w:rPr>
          <w:sz w:val="28"/>
          <w:szCs w:val="28"/>
        </w:rPr>
        <w:t xml:space="preserve"> </w:t>
      </w:r>
      <w:r>
        <w:rPr>
          <w:sz w:val="28"/>
          <w:szCs w:val="28"/>
        </w:rPr>
        <w:t xml:space="preserve">Казани «Шэфкать», </w:t>
      </w:r>
      <w:r>
        <w:rPr>
          <w:sz w:val="28"/>
          <w:szCs w:val="28"/>
        </w:rPr>
        <w:lastRenderedPageBreak/>
        <w:t xml:space="preserve">благотворительный фонд «Светланы Изамбаевой» по вопросу о необходимости освобождения занимаемых ими помещений, </w:t>
      </w:r>
      <w:r w:rsidR="006D31C7">
        <w:rPr>
          <w:sz w:val="28"/>
          <w:szCs w:val="28"/>
        </w:rPr>
        <w:t>расположенных</w:t>
      </w:r>
      <w:r w:rsidR="00AE0C02">
        <w:rPr>
          <w:sz w:val="28"/>
          <w:szCs w:val="28"/>
        </w:rPr>
        <w:t xml:space="preserve"> </w:t>
      </w:r>
      <w:r>
        <w:rPr>
          <w:sz w:val="28"/>
          <w:szCs w:val="28"/>
        </w:rPr>
        <w:t>по адресу</w:t>
      </w:r>
      <w:r w:rsidR="00962681">
        <w:rPr>
          <w:sz w:val="28"/>
          <w:szCs w:val="28"/>
        </w:rPr>
        <w:t>:</w:t>
      </w:r>
      <w:r>
        <w:rPr>
          <w:sz w:val="28"/>
          <w:szCs w:val="28"/>
        </w:rPr>
        <w:t xml:space="preserve"> г.Казань, ул.</w:t>
      </w:r>
      <w:r w:rsidR="00FA09F7">
        <w:rPr>
          <w:sz w:val="28"/>
          <w:szCs w:val="28"/>
        </w:rPr>
        <w:t xml:space="preserve"> </w:t>
      </w:r>
      <w:r>
        <w:rPr>
          <w:sz w:val="28"/>
          <w:szCs w:val="28"/>
        </w:rPr>
        <w:t>Х.Туфана, д.</w:t>
      </w:r>
      <w:r w:rsidR="00FA09F7">
        <w:rPr>
          <w:sz w:val="28"/>
          <w:szCs w:val="28"/>
        </w:rPr>
        <w:t xml:space="preserve"> </w:t>
      </w:r>
      <w:r>
        <w:rPr>
          <w:sz w:val="28"/>
          <w:szCs w:val="28"/>
        </w:rPr>
        <w:t>33, в связи с признанием</w:t>
      </w:r>
      <w:r w:rsidRPr="003A73CC">
        <w:rPr>
          <w:sz w:val="28"/>
          <w:szCs w:val="28"/>
        </w:rPr>
        <w:t xml:space="preserve"> </w:t>
      </w:r>
      <w:r>
        <w:rPr>
          <w:sz w:val="28"/>
          <w:szCs w:val="28"/>
        </w:rPr>
        <w:t>здания аварийным, фактический износ составляет 89,2%.</w:t>
      </w:r>
    </w:p>
    <w:p w:rsidR="004B3500" w:rsidRDefault="004B3500" w:rsidP="001D0BF6">
      <w:pPr>
        <w:spacing w:line="336" w:lineRule="auto"/>
        <w:ind w:firstLine="709"/>
        <w:jc w:val="both"/>
        <w:rPr>
          <w:sz w:val="28"/>
          <w:szCs w:val="28"/>
        </w:rPr>
      </w:pPr>
      <w:r>
        <w:rPr>
          <w:sz w:val="28"/>
          <w:szCs w:val="28"/>
        </w:rPr>
        <w:t>Некоммерческим организациям были предложены варианты размещения в других помещениях, однако вопрос возмещения организациям затрат на ремонт освобождаемых помещений не решился.</w:t>
      </w:r>
    </w:p>
    <w:p w:rsidR="004B3500" w:rsidRDefault="00DF7D0D" w:rsidP="001D0BF6">
      <w:pPr>
        <w:spacing w:line="336" w:lineRule="auto"/>
        <w:ind w:firstLine="709"/>
        <w:jc w:val="both"/>
        <w:rPr>
          <w:sz w:val="28"/>
          <w:szCs w:val="28"/>
        </w:rPr>
      </w:pPr>
      <w:r>
        <w:rPr>
          <w:sz w:val="28"/>
          <w:szCs w:val="28"/>
        </w:rPr>
        <w:t>П</w:t>
      </w:r>
      <w:r w:rsidR="004B3500">
        <w:rPr>
          <w:sz w:val="28"/>
          <w:szCs w:val="28"/>
        </w:rPr>
        <w:t>ри продлении договоров безвозмездного пользования</w:t>
      </w:r>
      <w:r w:rsidR="004B3500" w:rsidRPr="00206E93">
        <w:rPr>
          <w:sz w:val="28"/>
          <w:szCs w:val="28"/>
        </w:rPr>
        <w:t xml:space="preserve"> </w:t>
      </w:r>
      <w:r w:rsidR="004B3500">
        <w:rPr>
          <w:sz w:val="28"/>
          <w:szCs w:val="28"/>
        </w:rPr>
        <w:t>ранее занимаемых помещений, заключенных в 2010 году, и заключении договоров в 2013 году</w:t>
      </w:r>
      <w:r w:rsidR="004B3500" w:rsidRPr="00206E93">
        <w:rPr>
          <w:sz w:val="28"/>
          <w:szCs w:val="28"/>
        </w:rPr>
        <w:t xml:space="preserve"> </w:t>
      </w:r>
      <w:r w:rsidR="004B3500">
        <w:rPr>
          <w:sz w:val="28"/>
          <w:szCs w:val="28"/>
        </w:rPr>
        <w:t>представителям властных структур следовало принять во внимание, что договоры аренды безвозмездного пользования могут быть представлены только на безопасные по условиям эксплуатации помещения, либо необходимо предварительно</w:t>
      </w:r>
      <w:r w:rsidR="0078635D">
        <w:rPr>
          <w:sz w:val="28"/>
          <w:szCs w:val="28"/>
        </w:rPr>
        <w:t>е</w:t>
      </w:r>
      <w:r w:rsidR="004B3500">
        <w:rPr>
          <w:sz w:val="28"/>
          <w:szCs w:val="28"/>
        </w:rPr>
        <w:t xml:space="preserve"> прове</w:t>
      </w:r>
      <w:r w:rsidR="0078635D">
        <w:rPr>
          <w:sz w:val="28"/>
          <w:szCs w:val="28"/>
        </w:rPr>
        <w:t>дение технического обследования</w:t>
      </w:r>
      <w:r w:rsidR="004B3500">
        <w:rPr>
          <w:sz w:val="28"/>
          <w:szCs w:val="28"/>
        </w:rPr>
        <w:t xml:space="preserve"> помещений в целях обеспечения безопасности эксплуатации здания, чего не было сделано, и общественные организации были размещены в заведомо аварийных помещениях.</w:t>
      </w:r>
    </w:p>
    <w:p w:rsidR="004B3500" w:rsidRDefault="004B3500" w:rsidP="001D0BF6">
      <w:pPr>
        <w:spacing w:line="336" w:lineRule="auto"/>
        <w:ind w:firstLine="709"/>
        <w:jc w:val="both"/>
        <w:rPr>
          <w:sz w:val="28"/>
          <w:szCs w:val="28"/>
        </w:rPr>
      </w:pPr>
      <w:r>
        <w:rPr>
          <w:sz w:val="28"/>
          <w:szCs w:val="28"/>
        </w:rPr>
        <w:t>Данный факт свидетельствует о недопустимом примере взаимоотношений государства и некоммерческих организаций, в том числе</w:t>
      </w:r>
      <w:r w:rsidR="009502FD">
        <w:rPr>
          <w:sz w:val="28"/>
          <w:szCs w:val="28"/>
        </w:rPr>
        <w:t xml:space="preserve"> </w:t>
      </w:r>
      <w:r>
        <w:rPr>
          <w:sz w:val="28"/>
          <w:szCs w:val="28"/>
        </w:rPr>
        <w:t>общественных организаций инвалидов.</w:t>
      </w:r>
    </w:p>
    <w:p w:rsidR="00FA09F7" w:rsidRDefault="00FA09F7" w:rsidP="001D0BF6">
      <w:pPr>
        <w:spacing w:line="336" w:lineRule="auto"/>
        <w:ind w:firstLine="709"/>
        <w:jc w:val="both"/>
        <w:rPr>
          <w:sz w:val="28"/>
          <w:szCs w:val="28"/>
        </w:rPr>
      </w:pPr>
    </w:p>
    <w:p w:rsidR="00FA09F7" w:rsidRDefault="00FA09F7" w:rsidP="001D0BF6">
      <w:pPr>
        <w:spacing w:line="336" w:lineRule="auto"/>
        <w:ind w:firstLine="709"/>
        <w:jc w:val="both"/>
        <w:rPr>
          <w:sz w:val="28"/>
          <w:szCs w:val="28"/>
        </w:rPr>
      </w:pPr>
    </w:p>
    <w:p w:rsidR="008A15CE" w:rsidRDefault="006C37D3" w:rsidP="001D0BF6">
      <w:pPr>
        <w:widowControl w:val="0"/>
        <w:autoSpaceDE w:val="0"/>
        <w:autoSpaceDN w:val="0"/>
        <w:adjustRightInd w:val="0"/>
        <w:spacing w:line="336" w:lineRule="auto"/>
        <w:ind w:firstLine="709"/>
        <w:jc w:val="center"/>
        <w:rPr>
          <w:b/>
          <w:sz w:val="28"/>
          <w:szCs w:val="28"/>
        </w:rPr>
      </w:pPr>
      <w:r w:rsidRPr="00FD1B4E">
        <w:rPr>
          <w:b/>
          <w:sz w:val="28"/>
          <w:szCs w:val="28"/>
        </w:rPr>
        <w:t xml:space="preserve">Соблюдение имущественных прав </w:t>
      </w:r>
    </w:p>
    <w:p w:rsidR="006C37D3" w:rsidRPr="00FD1B4E" w:rsidRDefault="006C37D3" w:rsidP="001D0BF6">
      <w:pPr>
        <w:widowControl w:val="0"/>
        <w:autoSpaceDE w:val="0"/>
        <w:autoSpaceDN w:val="0"/>
        <w:adjustRightInd w:val="0"/>
        <w:spacing w:line="336" w:lineRule="auto"/>
        <w:ind w:firstLine="709"/>
        <w:jc w:val="center"/>
        <w:rPr>
          <w:b/>
          <w:sz w:val="28"/>
          <w:szCs w:val="28"/>
        </w:rPr>
      </w:pPr>
      <w:r w:rsidRPr="00FD1B4E">
        <w:rPr>
          <w:b/>
          <w:sz w:val="28"/>
          <w:szCs w:val="28"/>
        </w:rPr>
        <w:t>совершеннолетних недееспособных граждан</w:t>
      </w:r>
    </w:p>
    <w:p w:rsidR="006C37D3" w:rsidRPr="0094388C" w:rsidRDefault="006C37D3" w:rsidP="001D0BF6">
      <w:pPr>
        <w:widowControl w:val="0"/>
        <w:autoSpaceDE w:val="0"/>
        <w:autoSpaceDN w:val="0"/>
        <w:adjustRightInd w:val="0"/>
        <w:spacing w:line="336" w:lineRule="auto"/>
        <w:ind w:firstLine="709"/>
        <w:jc w:val="center"/>
        <w:rPr>
          <w:sz w:val="28"/>
          <w:szCs w:val="28"/>
        </w:rPr>
      </w:pPr>
    </w:p>
    <w:p w:rsidR="006C37D3" w:rsidRPr="00FB3EA1" w:rsidRDefault="006C37D3" w:rsidP="001D0BF6">
      <w:pPr>
        <w:widowControl w:val="0"/>
        <w:autoSpaceDE w:val="0"/>
        <w:autoSpaceDN w:val="0"/>
        <w:adjustRightInd w:val="0"/>
        <w:spacing w:line="336" w:lineRule="auto"/>
        <w:ind w:firstLine="709"/>
        <w:jc w:val="both"/>
        <w:rPr>
          <w:sz w:val="28"/>
          <w:szCs w:val="28"/>
        </w:rPr>
      </w:pPr>
      <w:r w:rsidRPr="00FB3EA1">
        <w:rPr>
          <w:sz w:val="28"/>
          <w:szCs w:val="28"/>
        </w:rPr>
        <w:t>Выполняя задачу по содействию в соблюдении прав и свобод человека и гражданина, в деятельности</w:t>
      </w:r>
      <w:r w:rsidR="00271350">
        <w:rPr>
          <w:sz w:val="28"/>
          <w:szCs w:val="28"/>
        </w:rPr>
        <w:t xml:space="preserve"> Уполномоченного</w:t>
      </w:r>
      <w:r w:rsidRPr="00FB3EA1">
        <w:rPr>
          <w:sz w:val="28"/>
          <w:szCs w:val="28"/>
        </w:rPr>
        <w:t xml:space="preserve"> уделяется пристальное внимание представителям социально уязвимых групп населения. В силу своего правового статуса к ним, безусловно, относятся граждане, признанные в установленном законом порядке недееспособными.</w:t>
      </w:r>
    </w:p>
    <w:p w:rsidR="006C37D3" w:rsidRPr="00FB3EA1" w:rsidRDefault="006C37D3" w:rsidP="001D0BF6">
      <w:pPr>
        <w:spacing w:line="336" w:lineRule="auto"/>
        <w:ind w:firstLine="720"/>
        <w:jc w:val="both"/>
        <w:rPr>
          <w:sz w:val="28"/>
          <w:szCs w:val="28"/>
        </w:rPr>
      </w:pPr>
      <w:r w:rsidRPr="00FB3EA1">
        <w:rPr>
          <w:sz w:val="28"/>
          <w:szCs w:val="28"/>
        </w:rPr>
        <w:t xml:space="preserve">В текущем году Уполномоченным по правам человека в Республике Татарстан и его аппаратом были проведены проверки деятельности психоневрологических интернатов Министерства труда, занятости и </w:t>
      </w:r>
      <w:r w:rsidRPr="00FB3EA1">
        <w:rPr>
          <w:sz w:val="28"/>
          <w:szCs w:val="28"/>
        </w:rPr>
        <w:lastRenderedPageBreak/>
        <w:t xml:space="preserve">социальной защиты Республики Татарстан на предмет исполнения учреждением обязанностей опекуна в отношении недееспособных граждан, а также проверки отделов опеки и попечительства в муниципальных районах республики, на территории которых находятся данные учреждения социального обслуживания. </w:t>
      </w:r>
    </w:p>
    <w:p w:rsidR="006C37D3" w:rsidRPr="00FB3EA1" w:rsidRDefault="006C37D3" w:rsidP="001D0BF6">
      <w:pPr>
        <w:spacing w:line="336" w:lineRule="auto"/>
        <w:ind w:firstLine="709"/>
        <w:jc w:val="both"/>
        <w:rPr>
          <w:sz w:val="28"/>
          <w:szCs w:val="28"/>
        </w:rPr>
      </w:pPr>
      <w:r w:rsidRPr="00FB3EA1">
        <w:rPr>
          <w:sz w:val="28"/>
          <w:szCs w:val="28"/>
        </w:rPr>
        <w:t>В ходе</w:t>
      </w:r>
      <w:r w:rsidR="00271350">
        <w:rPr>
          <w:sz w:val="28"/>
          <w:szCs w:val="28"/>
        </w:rPr>
        <w:t xml:space="preserve"> указанных</w:t>
      </w:r>
      <w:r w:rsidRPr="00FB3EA1">
        <w:rPr>
          <w:sz w:val="28"/>
          <w:szCs w:val="28"/>
        </w:rPr>
        <w:t xml:space="preserve"> проверок были выявлены факты ненадлежащего предоставления услуги по содействию недееспособным гражданам в реализации их прав и обязанностей как собственников (члена семьи собственника) или нанимателей (члена семьи нанимателя) жилого помещения.</w:t>
      </w:r>
    </w:p>
    <w:p w:rsidR="006C37D3" w:rsidRPr="00FB3EA1" w:rsidRDefault="006C37D3" w:rsidP="001D0BF6">
      <w:pPr>
        <w:spacing w:line="336" w:lineRule="auto"/>
        <w:ind w:firstLine="709"/>
        <w:jc w:val="both"/>
        <w:rPr>
          <w:sz w:val="28"/>
          <w:szCs w:val="28"/>
        </w:rPr>
      </w:pPr>
      <w:r w:rsidRPr="00FB3EA1">
        <w:rPr>
          <w:sz w:val="28"/>
          <w:szCs w:val="28"/>
        </w:rPr>
        <w:t>Так, в ГАУСО «Казанский психоневрологический интернат» и ГАУСО «Елабужский психоневрологический интернат» на момент проведения проверки не осуществлялась работа по установлению собственников (сособственников) жилых помещений из числа подопечных учреждения в целях содействия недееспособным гражданам в реализации их соответствующих прав и обязанностей. Более того, при проверке личного дела одного из нед</w:t>
      </w:r>
      <w:r w:rsidR="00C00F50">
        <w:rPr>
          <w:sz w:val="28"/>
          <w:szCs w:val="28"/>
        </w:rPr>
        <w:t>ееспо</w:t>
      </w:r>
      <w:r w:rsidR="0078635D">
        <w:rPr>
          <w:sz w:val="28"/>
          <w:szCs w:val="28"/>
        </w:rPr>
        <w:t>собных граждан, содержащих</w:t>
      </w:r>
      <w:r w:rsidRPr="00FB3EA1">
        <w:rPr>
          <w:sz w:val="28"/>
          <w:szCs w:val="28"/>
        </w:rPr>
        <w:t>ся в ГАУСО «Казанский психоневрологический интернат»</w:t>
      </w:r>
      <w:r w:rsidR="00F42CCB">
        <w:rPr>
          <w:sz w:val="28"/>
          <w:szCs w:val="28"/>
        </w:rPr>
        <w:t>,</w:t>
      </w:r>
      <w:r w:rsidRPr="00FB3EA1">
        <w:rPr>
          <w:sz w:val="28"/>
          <w:szCs w:val="28"/>
        </w:rPr>
        <w:t xml:space="preserve"> был установлен факт заключения договора пожизненного содержания с иждивением с его опекуном, согласно которому комната, принадлежащая подопечному, перешла в собственность Казанского психоневрологического интерната. Тем самым имела место сделка с отчуждением имущества недееспособного гражданина без учета его интересов.</w:t>
      </w:r>
    </w:p>
    <w:p w:rsidR="006C37D3" w:rsidRPr="00FB3EA1" w:rsidRDefault="006C37D3" w:rsidP="001D0BF6">
      <w:pPr>
        <w:tabs>
          <w:tab w:val="left" w:pos="708"/>
          <w:tab w:val="left" w:pos="1117"/>
        </w:tabs>
        <w:spacing w:line="336" w:lineRule="auto"/>
        <w:ind w:firstLine="709"/>
        <w:jc w:val="both"/>
        <w:rPr>
          <w:sz w:val="28"/>
          <w:szCs w:val="28"/>
        </w:rPr>
      </w:pPr>
      <w:r w:rsidRPr="00FB3EA1">
        <w:rPr>
          <w:sz w:val="28"/>
          <w:szCs w:val="28"/>
        </w:rPr>
        <w:t>Рабочей группой Уполномоченного по правам человека в Республике Татарстан также выявлены факты ненадлежащего распоряжения денежными средствами подопечных.</w:t>
      </w:r>
    </w:p>
    <w:p w:rsidR="006C37D3" w:rsidRPr="00FB3EA1" w:rsidRDefault="006C37D3" w:rsidP="001D0BF6">
      <w:pPr>
        <w:spacing w:line="336" w:lineRule="auto"/>
        <w:ind w:firstLine="709"/>
        <w:jc w:val="both"/>
        <w:rPr>
          <w:sz w:val="28"/>
          <w:szCs w:val="28"/>
        </w:rPr>
      </w:pPr>
      <w:r w:rsidRPr="00FB3EA1">
        <w:rPr>
          <w:sz w:val="28"/>
          <w:szCs w:val="28"/>
        </w:rPr>
        <w:t>В ходе проверки ГАУСО «Ново-Чурилинский психоневрологический интернат» выявлен случай, ко</w:t>
      </w:r>
      <w:r w:rsidR="004602B5">
        <w:rPr>
          <w:sz w:val="28"/>
          <w:szCs w:val="28"/>
        </w:rPr>
        <w:t>гда денежные средства подопечного, являющегося собственником жилого помещения</w:t>
      </w:r>
      <w:r w:rsidRPr="00FB3EA1">
        <w:rPr>
          <w:sz w:val="28"/>
          <w:szCs w:val="28"/>
        </w:rPr>
        <w:t>, расходовались не только на оплату жилого помещения, но и на оплату коммунальных услуг (электроснабжение, горячее и холодное водоснабжение, водоотвед</w:t>
      </w:r>
      <w:r w:rsidR="004602B5">
        <w:rPr>
          <w:sz w:val="28"/>
          <w:szCs w:val="28"/>
        </w:rPr>
        <w:t>ение), пот</w:t>
      </w:r>
      <w:r w:rsidR="00AC4496">
        <w:rPr>
          <w:sz w:val="28"/>
          <w:szCs w:val="28"/>
        </w:rPr>
        <w:t>ребителем которых он не являлся</w:t>
      </w:r>
      <w:r w:rsidRPr="00FB3EA1">
        <w:rPr>
          <w:sz w:val="28"/>
          <w:szCs w:val="28"/>
        </w:rPr>
        <w:t xml:space="preserve"> в связи с постоянным проживанием </w:t>
      </w:r>
      <w:r w:rsidR="004602B5">
        <w:rPr>
          <w:sz w:val="28"/>
          <w:szCs w:val="28"/>
        </w:rPr>
        <w:t>в учреждении. При этом заявление</w:t>
      </w:r>
      <w:r w:rsidRPr="00FB3EA1">
        <w:rPr>
          <w:sz w:val="28"/>
          <w:szCs w:val="28"/>
        </w:rPr>
        <w:t xml:space="preserve"> о перерасчете за отдельные виды </w:t>
      </w:r>
      <w:r w:rsidR="00AC4496">
        <w:rPr>
          <w:sz w:val="28"/>
          <w:szCs w:val="28"/>
        </w:rPr>
        <w:t>коммунальных услуг в управляющую организацию</w:t>
      </w:r>
      <w:r w:rsidRPr="00FB3EA1">
        <w:rPr>
          <w:sz w:val="28"/>
          <w:szCs w:val="28"/>
        </w:rPr>
        <w:t xml:space="preserve"> не п</w:t>
      </w:r>
      <w:r w:rsidR="004602B5">
        <w:rPr>
          <w:sz w:val="28"/>
          <w:szCs w:val="28"/>
        </w:rPr>
        <w:t>одавало</w:t>
      </w:r>
      <w:r w:rsidRPr="00FB3EA1">
        <w:rPr>
          <w:sz w:val="28"/>
          <w:szCs w:val="28"/>
        </w:rPr>
        <w:t>сь.</w:t>
      </w:r>
    </w:p>
    <w:p w:rsidR="006C37D3" w:rsidRPr="00FB3EA1" w:rsidRDefault="006C37D3" w:rsidP="001D0BF6">
      <w:pPr>
        <w:autoSpaceDE w:val="0"/>
        <w:autoSpaceDN w:val="0"/>
        <w:adjustRightInd w:val="0"/>
        <w:spacing w:line="336" w:lineRule="auto"/>
        <w:ind w:firstLine="709"/>
        <w:jc w:val="both"/>
        <w:rPr>
          <w:sz w:val="28"/>
          <w:szCs w:val="28"/>
        </w:rPr>
      </w:pPr>
      <w:r w:rsidRPr="00FB3EA1">
        <w:rPr>
          <w:sz w:val="28"/>
          <w:szCs w:val="28"/>
        </w:rPr>
        <w:lastRenderedPageBreak/>
        <w:t>В ГАУСО «Елабужский психоневрологический интернат» выявлены случаи расходования денежных средств подопечных на оборудование комнаты (галокамеры) в учреждении, а также выдач</w:t>
      </w:r>
      <w:r w:rsidR="004602B5">
        <w:rPr>
          <w:sz w:val="28"/>
          <w:szCs w:val="28"/>
        </w:rPr>
        <w:t>и</w:t>
      </w:r>
      <w:r w:rsidRPr="00FB3EA1">
        <w:rPr>
          <w:sz w:val="28"/>
          <w:szCs w:val="28"/>
        </w:rPr>
        <w:t xml:space="preserve"> денег родственникам недееспособных граждан, забиравшим их на период до одного месяца (отпуск). </w:t>
      </w:r>
    </w:p>
    <w:p w:rsidR="006C37D3" w:rsidRPr="00FB3EA1" w:rsidRDefault="006C37D3" w:rsidP="001D0BF6">
      <w:pPr>
        <w:widowControl w:val="0"/>
        <w:autoSpaceDE w:val="0"/>
        <w:autoSpaceDN w:val="0"/>
        <w:adjustRightInd w:val="0"/>
        <w:spacing w:line="336" w:lineRule="auto"/>
        <w:ind w:firstLine="709"/>
        <w:jc w:val="both"/>
        <w:rPr>
          <w:sz w:val="28"/>
          <w:szCs w:val="28"/>
        </w:rPr>
      </w:pPr>
      <w:r w:rsidRPr="00FB3EA1">
        <w:rPr>
          <w:sz w:val="28"/>
          <w:szCs w:val="28"/>
        </w:rPr>
        <w:t>В ходе проверок установлены нарушения и недостатки в работе по сохранности недвижимого имущества недееспособных граждан, помещенных под надзор учреждения социального обслуживания.</w:t>
      </w:r>
    </w:p>
    <w:p w:rsidR="006C37D3" w:rsidRPr="00FB3EA1" w:rsidRDefault="006C37D3" w:rsidP="001D0BF6">
      <w:pPr>
        <w:tabs>
          <w:tab w:val="left" w:pos="708"/>
          <w:tab w:val="left" w:pos="1117"/>
        </w:tabs>
        <w:spacing w:line="336" w:lineRule="auto"/>
        <w:ind w:firstLine="709"/>
        <w:jc w:val="both"/>
        <w:rPr>
          <w:sz w:val="28"/>
          <w:szCs w:val="28"/>
        </w:rPr>
      </w:pPr>
      <w:r w:rsidRPr="00FB3EA1">
        <w:rPr>
          <w:sz w:val="28"/>
          <w:szCs w:val="28"/>
        </w:rPr>
        <w:t>В ходе проверки ГАУСО «Чистопольский психоневрологический интернат» установлено отсутствие сведений о сохранности жилого дома</w:t>
      </w:r>
      <w:r w:rsidR="004602B5">
        <w:rPr>
          <w:sz w:val="28"/>
          <w:szCs w:val="28"/>
        </w:rPr>
        <w:t>,</w:t>
      </w:r>
      <w:r w:rsidRPr="00FB3EA1">
        <w:rPr>
          <w:sz w:val="28"/>
          <w:szCs w:val="28"/>
        </w:rPr>
        <w:t xml:space="preserve"> собственником которого является подопечный учреждения. При этом</w:t>
      </w:r>
      <w:r w:rsidR="004602B5">
        <w:rPr>
          <w:sz w:val="28"/>
          <w:szCs w:val="28"/>
        </w:rPr>
        <w:t>,</w:t>
      </w:r>
      <w:r w:rsidRPr="00FB3EA1">
        <w:rPr>
          <w:sz w:val="28"/>
          <w:szCs w:val="28"/>
        </w:rPr>
        <w:t xml:space="preserve"> по информации службы по опеке и попечительству, содержащейся в личном деле</w:t>
      </w:r>
      <w:r w:rsidR="00237D0E">
        <w:rPr>
          <w:sz w:val="28"/>
          <w:szCs w:val="28"/>
        </w:rPr>
        <w:t xml:space="preserve"> подопечного, дом находился в</w:t>
      </w:r>
      <w:r w:rsidRPr="00FB3EA1">
        <w:rPr>
          <w:sz w:val="28"/>
          <w:szCs w:val="28"/>
        </w:rPr>
        <w:t xml:space="preserve"> </w:t>
      </w:r>
      <w:r w:rsidR="00237D0E">
        <w:rPr>
          <w:sz w:val="28"/>
          <w:szCs w:val="28"/>
        </w:rPr>
        <w:t>не</w:t>
      </w:r>
      <w:r w:rsidRPr="00FB3EA1">
        <w:rPr>
          <w:sz w:val="28"/>
          <w:szCs w:val="28"/>
        </w:rPr>
        <w:t>пригодном для проживания состоянии.</w:t>
      </w:r>
    </w:p>
    <w:p w:rsidR="006C37D3" w:rsidRPr="00FB3EA1" w:rsidRDefault="006C37D3" w:rsidP="001D0BF6">
      <w:pPr>
        <w:spacing w:line="336" w:lineRule="auto"/>
        <w:ind w:firstLine="709"/>
        <w:jc w:val="both"/>
        <w:rPr>
          <w:sz w:val="28"/>
          <w:szCs w:val="28"/>
        </w:rPr>
      </w:pPr>
      <w:r w:rsidRPr="00FB3EA1">
        <w:rPr>
          <w:sz w:val="28"/>
          <w:szCs w:val="28"/>
        </w:rPr>
        <w:t xml:space="preserve">При проведении проверок органов опеки и попечительства, на территории районов которых находятся психоневрологические интернаты, установлено, что по указанным нарушениям специалистами органа опеки </w:t>
      </w:r>
      <w:r w:rsidR="004602B5">
        <w:rPr>
          <w:sz w:val="28"/>
          <w:szCs w:val="28"/>
        </w:rPr>
        <w:t xml:space="preserve">и </w:t>
      </w:r>
      <w:r w:rsidRPr="00FB3EA1">
        <w:rPr>
          <w:sz w:val="28"/>
          <w:szCs w:val="28"/>
        </w:rPr>
        <w:t>попечительства при осуществлении ими плановых проверок в порядке, установле</w:t>
      </w:r>
      <w:r w:rsidR="00AC4496">
        <w:rPr>
          <w:sz w:val="28"/>
          <w:szCs w:val="28"/>
        </w:rPr>
        <w:t>нном п</w:t>
      </w:r>
      <w:r w:rsidRPr="00FB3EA1">
        <w:rPr>
          <w:sz w:val="28"/>
          <w:szCs w:val="28"/>
        </w:rPr>
        <w:t xml:space="preserve">остановлением Правительства Российской Федерации от 17.11.2010 № 927, соответствующих мер принято не было. </w:t>
      </w:r>
    </w:p>
    <w:p w:rsidR="006C37D3" w:rsidRPr="00FB3EA1" w:rsidRDefault="006C37D3" w:rsidP="001D0BF6">
      <w:pPr>
        <w:widowControl w:val="0"/>
        <w:autoSpaceDE w:val="0"/>
        <w:autoSpaceDN w:val="0"/>
        <w:adjustRightInd w:val="0"/>
        <w:spacing w:line="336" w:lineRule="auto"/>
        <w:ind w:firstLine="709"/>
        <w:jc w:val="both"/>
        <w:rPr>
          <w:sz w:val="28"/>
          <w:szCs w:val="28"/>
        </w:rPr>
      </w:pPr>
      <w:r w:rsidRPr="00FB3EA1">
        <w:rPr>
          <w:sz w:val="28"/>
          <w:szCs w:val="28"/>
        </w:rPr>
        <w:t>Результаты проверок показали, что данные нарушения вполне устранимы, о чем свидетельствует проведенная соответствующая работа администрациями учреждений и органами опеки и попечительства. В свою очередь, в ходе проверок был выявлен спектр проблем, решение которых, к сожалению, зависит не только от исполнительской дисциплины органов опеки и попечительства и опекунов: дифференцированная практика разрешений на распоряжение денежными средствами лиц, п</w:t>
      </w:r>
      <w:r w:rsidR="00E30B4C">
        <w:rPr>
          <w:sz w:val="28"/>
          <w:szCs w:val="28"/>
        </w:rPr>
        <w:t>ризнанных судом недееспособными,</w:t>
      </w:r>
      <w:r w:rsidRPr="00FB3EA1">
        <w:rPr>
          <w:sz w:val="28"/>
          <w:szCs w:val="28"/>
        </w:rPr>
        <w:t xml:space="preserve"> малочисленность специалистов по охране прав недееспособных граждан в от</w:t>
      </w:r>
      <w:r w:rsidR="00E30B4C">
        <w:rPr>
          <w:sz w:val="28"/>
          <w:szCs w:val="28"/>
        </w:rPr>
        <w:t>делах по опеке и попечительству,</w:t>
      </w:r>
      <w:r w:rsidRPr="00FB3EA1">
        <w:rPr>
          <w:sz w:val="28"/>
          <w:szCs w:val="28"/>
        </w:rPr>
        <w:t xml:space="preserve"> различный уровень материально-технической базы учреждений, в которых проживают недееспособные граждане.</w:t>
      </w:r>
    </w:p>
    <w:p w:rsidR="006C37D3" w:rsidRPr="00FB3EA1" w:rsidRDefault="006C37D3" w:rsidP="0094388C">
      <w:pPr>
        <w:widowControl w:val="0"/>
        <w:autoSpaceDE w:val="0"/>
        <w:autoSpaceDN w:val="0"/>
        <w:adjustRightInd w:val="0"/>
        <w:spacing w:line="336" w:lineRule="auto"/>
        <w:ind w:firstLine="720"/>
        <w:jc w:val="both"/>
        <w:rPr>
          <w:sz w:val="28"/>
          <w:szCs w:val="28"/>
        </w:rPr>
      </w:pPr>
      <w:r w:rsidRPr="00FB3EA1">
        <w:rPr>
          <w:sz w:val="28"/>
          <w:szCs w:val="28"/>
        </w:rPr>
        <w:t>Таким образом, для улучшения ситуации требуется комплекс безотлагательных мер. Кроме то</w:t>
      </w:r>
      <w:r w:rsidR="0065347E">
        <w:rPr>
          <w:sz w:val="28"/>
          <w:szCs w:val="28"/>
        </w:rPr>
        <w:t>го, крайне важной</w:t>
      </w:r>
      <w:r w:rsidRPr="00FB3EA1">
        <w:rPr>
          <w:sz w:val="28"/>
          <w:szCs w:val="28"/>
        </w:rPr>
        <w:t xml:space="preserve"> представляется работа по подготовке граждан, выразивших желание стать опекунами или попечителями </w:t>
      </w:r>
      <w:r w:rsidRPr="00FB3EA1">
        <w:rPr>
          <w:sz w:val="28"/>
          <w:szCs w:val="28"/>
        </w:rPr>
        <w:lastRenderedPageBreak/>
        <w:t>совершеннолетних недееспособных или не полностью дееспособных граждан. В соответствии с положениями постановления Правительства Российской Федерации от 17.11.2010 № 927 орган опеки и попечительства обязан подготовить гражданина, выразившего желание стать опекуном, в том числе организовать обучающие семинары, тренинговые занятия по вопросам психологии и основам медицинских знаний по примерной программе, утверждаемой Министерством труда и социальной защиты Российской Федерации. До настоящего времени утвержденной программы не имеется. Вместе с тем в некоторых субъектах Российской Федерации (Пермский край, Воронежская область) на уровне региона или отдельного муниципального образования разработаны временные программы со сроком действия до утверждения примерной программы полномочным федеральным органом исполнительной власти. Обучение граждан, выразивших желание стать опекунами, также должно способствовать более полному обеспечению прав и законных интересов совершеннолетних недееспособных граждан, являющихся одной из социально уязвимых категорий населения.</w:t>
      </w:r>
    </w:p>
    <w:p w:rsidR="006C37D3" w:rsidRDefault="006C37D3" w:rsidP="0094388C">
      <w:pPr>
        <w:spacing w:line="336" w:lineRule="auto"/>
      </w:pPr>
    </w:p>
    <w:p w:rsidR="00FA09F7" w:rsidRDefault="00FA09F7" w:rsidP="0094388C">
      <w:pPr>
        <w:spacing w:line="336" w:lineRule="auto"/>
      </w:pPr>
    </w:p>
    <w:p w:rsidR="006C37D3" w:rsidRPr="00164060" w:rsidRDefault="002971EC" w:rsidP="0094388C">
      <w:pPr>
        <w:autoSpaceDE w:val="0"/>
        <w:autoSpaceDN w:val="0"/>
        <w:adjustRightInd w:val="0"/>
        <w:spacing w:line="336" w:lineRule="auto"/>
        <w:ind w:firstLine="540"/>
        <w:jc w:val="center"/>
        <w:rPr>
          <w:b/>
          <w:sz w:val="28"/>
          <w:szCs w:val="28"/>
          <w:lang w:eastAsia="en-US"/>
        </w:rPr>
      </w:pPr>
      <w:r>
        <w:rPr>
          <w:b/>
          <w:sz w:val="28"/>
          <w:szCs w:val="28"/>
          <w:lang w:eastAsia="en-US"/>
        </w:rPr>
        <w:t>С</w:t>
      </w:r>
      <w:r w:rsidR="006C37D3" w:rsidRPr="00164060">
        <w:rPr>
          <w:b/>
          <w:sz w:val="28"/>
          <w:szCs w:val="28"/>
          <w:lang w:eastAsia="en-US"/>
        </w:rPr>
        <w:t>облюдени</w:t>
      </w:r>
      <w:r>
        <w:rPr>
          <w:b/>
          <w:sz w:val="28"/>
          <w:szCs w:val="28"/>
          <w:lang w:eastAsia="en-US"/>
        </w:rPr>
        <w:t>е</w:t>
      </w:r>
      <w:r w:rsidR="006C37D3" w:rsidRPr="00164060">
        <w:rPr>
          <w:b/>
          <w:sz w:val="28"/>
          <w:szCs w:val="28"/>
          <w:lang w:eastAsia="en-US"/>
        </w:rPr>
        <w:t xml:space="preserve"> прав человека в ме</w:t>
      </w:r>
      <w:r w:rsidR="00E93B25">
        <w:rPr>
          <w:b/>
          <w:sz w:val="28"/>
          <w:szCs w:val="28"/>
          <w:lang w:eastAsia="en-US"/>
        </w:rPr>
        <w:t>стах принудительного содержания</w:t>
      </w:r>
    </w:p>
    <w:p w:rsidR="006C37D3" w:rsidRDefault="006C37D3" w:rsidP="0094388C">
      <w:pPr>
        <w:autoSpaceDE w:val="0"/>
        <w:autoSpaceDN w:val="0"/>
        <w:adjustRightInd w:val="0"/>
        <w:spacing w:line="336" w:lineRule="auto"/>
        <w:ind w:firstLine="540"/>
        <w:jc w:val="both"/>
        <w:rPr>
          <w:b/>
          <w:i/>
          <w:sz w:val="28"/>
          <w:szCs w:val="28"/>
          <w:lang w:eastAsia="en-US"/>
        </w:rPr>
      </w:pP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В 2013 году Уполномоченным совместно с Управлением Федеральной службы исполнения наказания России по Республике Татарстан была продолжена работа по осуществлению контроля условий содержания лиц в исправительных учреждениях, охране и соблюдению их прав и законных интересов.</w:t>
      </w:r>
    </w:p>
    <w:p w:rsidR="006C37D3" w:rsidRDefault="006C37D3" w:rsidP="0094388C">
      <w:pPr>
        <w:autoSpaceDE w:val="0"/>
        <w:autoSpaceDN w:val="0"/>
        <w:adjustRightInd w:val="0"/>
        <w:spacing w:line="336" w:lineRule="auto"/>
        <w:ind w:firstLine="540"/>
        <w:jc w:val="both"/>
        <w:rPr>
          <w:sz w:val="28"/>
          <w:szCs w:val="28"/>
          <w:lang w:eastAsia="en-US"/>
        </w:rPr>
      </w:pPr>
      <w:r>
        <w:rPr>
          <w:sz w:val="28"/>
          <w:szCs w:val="28"/>
          <w:lang w:eastAsia="en-US"/>
        </w:rPr>
        <w:t xml:space="preserve">В учреждениях уголовно-исполнительной системы </w:t>
      </w:r>
      <w:r w:rsidR="0065347E">
        <w:rPr>
          <w:sz w:val="28"/>
          <w:szCs w:val="28"/>
          <w:lang w:eastAsia="en-US"/>
        </w:rPr>
        <w:t>имею</w:t>
      </w:r>
      <w:r w:rsidR="00AC4496">
        <w:rPr>
          <w:sz w:val="28"/>
          <w:szCs w:val="28"/>
          <w:lang w:eastAsia="en-US"/>
        </w:rPr>
        <w:t xml:space="preserve">тся положительные результаты </w:t>
      </w:r>
      <w:r>
        <w:rPr>
          <w:sz w:val="28"/>
          <w:szCs w:val="28"/>
          <w:lang w:eastAsia="en-US"/>
        </w:rPr>
        <w:t xml:space="preserve">работы по улучшению условий содержания осужденных, подозреваемых и обвиняемых. Во всех учреждениях УФСИН России по Республике Татарстан проведены работы по улучшению жилищного и коммунально-бытового обеспечения спецконтингента, завершен капитальный ремонт общежитий для осужденных в ФКУ ИК–10, ЛИУ–1, общежития для осужденных ОСУОН в ИК–8, </w:t>
      </w:r>
      <w:r w:rsidRPr="007F79C6">
        <w:rPr>
          <w:sz w:val="28"/>
          <w:szCs w:val="28"/>
          <w:lang w:eastAsia="en-US"/>
        </w:rPr>
        <w:t>проводится</w:t>
      </w:r>
      <w:r>
        <w:rPr>
          <w:sz w:val="28"/>
          <w:szCs w:val="28"/>
          <w:lang w:eastAsia="en-US"/>
        </w:rPr>
        <w:t xml:space="preserve"> ремонт режимных корпусов №1,</w:t>
      </w:r>
      <w:r w:rsidR="006F4C3B">
        <w:rPr>
          <w:sz w:val="28"/>
          <w:szCs w:val="28"/>
          <w:lang w:eastAsia="en-US"/>
        </w:rPr>
        <w:t xml:space="preserve"> </w:t>
      </w:r>
      <w:r>
        <w:rPr>
          <w:sz w:val="28"/>
          <w:szCs w:val="28"/>
          <w:lang w:eastAsia="en-US"/>
        </w:rPr>
        <w:t xml:space="preserve">2 в </w:t>
      </w:r>
      <w:r>
        <w:rPr>
          <w:sz w:val="28"/>
          <w:szCs w:val="28"/>
          <w:lang w:eastAsia="en-US"/>
        </w:rPr>
        <w:lastRenderedPageBreak/>
        <w:t xml:space="preserve">СИЗО–1, </w:t>
      </w:r>
      <w:r w:rsidRPr="007F79C6">
        <w:rPr>
          <w:sz w:val="28"/>
          <w:szCs w:val="28"/>
          <w:lang w:eastAsia="en-US"/>
        </w:rPr>
        <w:t>капитальный ремонт</w:t>
      </w:r>
      <w:r w:rsidRPr="00F15AA7">
        <w:rPr>
          <w:sz w:val="28"/>
          <w:szCs w:val="28"/>
          <w:lang w:eastAsia="en-US"/>
        </w:rPr>
        <w:t xml:space="preserve"> </w:t>
      </w:r>
      <w:r w:rsidRPr="007F79C6">
        <w:rPr>
          <w:sz w:val="28"/>
          <w:szCs w:val="28"/>
          <w:lang w:eastAsia="en-US"/>
        </w:rPr>
        <w:t>больницы для осужденных ИК</w:t>
      </w:r>
      <w:r>
        <w:rPr>
          <w:sz w:val="28"/>
          <w:szCs w:val="28"/>
        </w:rPr>
        <w:t>–</w:t>
      </w:r>
      <w:r w:rsidRPr="007F79C6">
        <w:rPr>
          <w:sz w:val="28"/>
          <w:szCs w:val="28"/>
          <w:lang w:eastAsia="en-US"/>
        </w:rPr>
        <w:t>2, полностью отремонтировано отделение фтизиатрии, помещения укомплектованы необходимым медицинским оборудованием, созданы условия для осужденных</w:t>
      </w:r>
      <w:r>
        <w:rPr>
          <w:sz w:val="28"/>
          <w:szCs w:val="28"/>
          <w:lang w:eastAsia="en-US"/>
        </w:rPr>
        <w:t xml:space="preserve"> с ограниченными возможностями, в </w:t>
      </w:r>
      <w:r w:rsidRPr="007F79C6">
        <w:rPr>
          <w:sz w:val="28"/>
          <w:szCs w:val="28"/>
          <w:lang w:eastAsia="en-US"/>
        </w:rPr>
        <w:t>учреждении создана система видеосвязи с ГМУ «Республиканская клиническая больница» Республики Татарстан, по которой в оперативном порядке будут проводиться консультации со специалистами.</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Вместе с тем по итогам проверок вызывает нарекания организация деятельности следственных изоляторов, исправительных учреждений, имеющих недостаточное количество камерных площадей.</w:t>
      </w:r>
    </w:p>
    <w:p w:rsidR="006C37D3" w:rsidRDefault="006C37D3" w:rsidP="0094388C">
      <w:pPr>
        <w:autoSpaceDE w:val="0"/>
        <w:autoSpaceDN w:val="0"/>
        <w:adjustRightInd w:val="0"/>
        <w:spacing w:line="336" w:lineRule="auto"/>
        <w:ind w:firstLine="709"/>
        <w:jc w:val="both"/>
        <w:rPr>
          <w:sz w:val="28"/>
          <w:szCs w:val="28"/>
        </w:rPr>
      </w:pPr>
      <w:r>
        <w:rPr>
          <w:sz w:val="28"/>
          <w:szCs w:val="28"/>
          <w:lang w:eastAsia="en-US"/>
        </w:rPr>
        <w:t>Так</w:t>
      </w:r>
      <w:r w:rsidR="00EE51C6">
        <w:rPr>
          <w:sz w:val="28"/>
          <w:szCs w:val="28"/>
          <w:lang w:eastAsia="en-US"/>
        </w:rPr>
        <w:t>,</w:t>
      </w:r>
      <w:r>
        <w:rPr>
          <w:sz w:val="28"/>
          <w:szCs w:val="28"/>
          <w:lang w:eastAsia="en-US"/>
        </w:rPr>
        <w:t xml:space="preserve"> в </w:t>
      </w:r>
      <w:r>
        <w:rPr>
          <w:sz w:val="28"/>
          <w:szCs w:val="28"/>
        </w:rPr>
        <w:t>результате проведенной проверки по жалобе обвиняемого К. было установлено нарушение администрацией СИЗО–1 санитарно-гигиенических требований, обеспечивающих охрану здоровья подозреваемых и обвиняемых. В камере, рассчитанной на содержание</w:t>
      </w:r>
      <w:r w:rsidR="00EE51C6">
        <w:rPr>
          <w:sz w:val="28"/>
          <w:szCs w:val="28"/>
        </w:rPr>
        <w:t xml:space="preserve"> </w:t>
      </w:r>
      <w:r w:rsidR="0061313D">
        <w:rPr>
          <w:sz w:val="28"/>
          <w:szCs w:val="28"/>
        </w:rPr>
        <w:t>6 лиц</w:t>
      </w:r>
      <w:r>
        <w:rPr>
          <w:sz w:val="28"/>
          <w:szCs w:val="28"/>
        </w:rPr>
        <w:t>, фактически содержал</w:t>
      </w:r>
      <w:r w:rsidR="00EE51C6">
        <w:rPr>
          <w:sz w:val="28"/>
          <w:szCs w:val="28"/>
        </w:rPr>
        <w:t>и</w:t>
      </w:r>
      <w:r w:rsidR="00F27026">
        <w:rPr>
          <w:sz w:val="28"/>
          <w:szCs w:val="28"/>
        </w:rPr>
        <w:t>сь 9 человек.</w:t>
      </w:r>
      <w:r>
        <w:rPr>
          <w:sz w:val="28"/>
          <w:szCs w:val="28"/>
        </w:rPr>
        <w:t xml:space="preserve"> </w:t>
      </w:r>
      <w:r w:rsidR="00F27026">
        <w:rPr>
          <w:sz w:val="28"/>
          <w:szCs w:val="28"/>
        </w:rPr>
        <w:t>Т</w:t>
      </w:r>
      <w:r>
        <w:rPr>
          <w:sz w:val="28"/>
          <w:szCs w:val="28"/>
        </w:rPr>
        <w:t>аким образом</w:t>
      </w:r>
      <w:r w:rsidR="00F27026">
        <w:rPr>
          <w:sz w:val="28"/>
          <w:szCs w:val="28"/>
        </w:rPr>
        <w:t>,</w:t>
      </w:r>
      <w:r>
        <w:rPr>
          <w:sz w:val="28"/>
          <w:szCs w:val="28"/>
        </w:rPr>
        <w:t xml:space="preserve"> лица, содержащиеся в камере</w:t>
      </w:r>
      <w:r w:rsidR="00F27026">
        <w:rPr>
          <w:sz w:val="28"/>
          <w:szCs w:val="28"/>
        </w:rPr>
        <w:t>,</w:t>
      </w:r>
      <w:r>
        <w:rPr>
          <w:sz w:val="28"/>
          <w:szCs w:val="28"/>
        </w:rPr>
        <w:t xml:space="preserve"> имели возможность спать</w:t>
      </w:r>
      <w:r w:rsidR="00F27026">
        <w:rPr>
          <w:sz w:val="28"/>
          <w:szCs w:val="28"/>
        </w:rPr>
        <w:t xml:space="preserve"> только</w:t>
      </w:r>
      <w:r>
        <w:rPr>
          <w:sz w:val="28"/>
          <w:szCs w:val="28"/>
        </w:rPr>
        <w:t xml:space="preserve"> по очереди, также ситуация усугублялась высоким температурным режимом в летний период и слабой системой воздухо</w:t>
      </w:r>
      <w:r w:rsidR="006F4C3B">
        <w:rPr>
          <w:sz w:val="28"/>
          <w:szCs w:val="28"/>
        </w:rPr>
        <w:t>от</w:t>
      </w:r>
      <w:r>
        <w:rPr>
          <w:sz w:val="28"/>
          <w:szCs w:val="28"/>
        </w:rPr>
        <w:t xml:space="preserve">вода в камере. </w:t>
      </w:r>
      <w:r w:rsidRPr="007F79C6">
        <w:rPr>
          <w:sz w:val="28"/>
          <w:szCs w:val="28"/>
        </w:rPr>
        <w:t>Согласно сведениям о численности спецконтингента, представленным УФСИН России по Республике Татарстан сверх лимита наполнения также содержа</w:t>
      </w:r>
      <w:r>
        <w:rPr>
          <w:sz w:val="28"/>
          <w:szCs w:val="28"/>
        </w:rPr>
        <w:t>лись</w:t>
      </w:r>
      <w:r w:rsidRPr="007F79C6">
        <w:rPr>
          <w:sz w:val="28"/>
          <w:szCs w:val="28"/>
        </w:rPr>
        <w:t xml:space="preserve"> граждане в </w:t>
      </w:r>
      <w:r>
        <w:rPr>
          <w:sz w:val="28"/>
          <w:szCs w:val="28"/>
        </w:rPr>
        <w:t>ИК</w:t>
      </w:r>
      <w:r w:rsidRPr="007F79C6">
        <w:rPr>
          <w:sz w:val="28"/>
          <w:szCs w:val="28"/>
        </w:rPr>
        <w:t>–</w:t>
      </w:r>
      <w:r>
        <w:rPr>
          <w:sz w:val="28"/>
          <w:szCs w:val="28"/>
        </w:rPr>
        <w:t>5, ИК</w:t>
      </w:r>
      <w:r w:rsidRPr="007F79C6">
        <w:rPr>
          <w:sz w:val="28"/>
          <w:szCs w:val="28"/>
        </w:rPr>
        <w:t>–</w:t>
      </w:r>
      <w:r>
        <w:rPr>
          <w:sz w:val="28"/>
          <w:szCs w:val="28"/>
        </w:rPr>
        <w:t xml:space="preserve">18, </w:t>
      </w:r>
      <w:r w:rsidR="006F4C3B">
        <w:rPr>
          <w:sz w:val="28"/>
          <w:szCs w:val="28"/>
        </w:rPr>
        <w:t xml:space="preserve"> </w:t>
      </w:r>
      <w:r>
        <w:rPr>
          <w:sz w:val="28"/>
          <w:szCs w:val="28"/>
        </w:rPr>
        <w:t>КП–17,</w:t>
      </w:r>
      <w:r w:rsidRPr="007F79C6">
        <w:rPr>
          <w:sz w:val="28"/>
          <w:szCs w:val="28"/>
        </w:rPr>
        <w:t xml:space="preserve"> СИЗО–</w:t>
      </w:r>
      <w:r>
        <w:rPr>
          <w:sz w:val="28"/>
          <w:szCs w:val="28"/>
        </w:rPr>
        <w:t xml:space="preserve">1, </w:t>
      </w:r>
      <w:r w:rsidRPr="007F79C6">
        <w:rPr>
          <w:sz w:val="28"/>
          <w:szCs w:val="28"/>
        </w:rPr>
        <w:t>СИЗО–</w:t>
      </w:r>
      <w:r>
        <w:rPr>
          <w:sz w:val="28"/>
          <w:szCs w:val="28"/>
        </w:rPr>
        <w:t xml:space="preserve">2, </w:t>
      </w:r>
      <w:r w:rsidRPr="007F79C6">
        <w:rPr>
          <w:sz w:val="28"/>
          <w:szCs w:val="28"/>
        </w:rPr>
        <w:t>СИЗО–</w:t>
      </w:r>
      <w:r>
        <w:rPr>
          <w:sz w:val="28"/>
          <w:szCs w:val="28"/>
        </w:rPr>
        <w:t>5</w:t>
      </w:r>
      <w:r w:rsidRPr="007F79C6">
        <w:rPr>
          <w:sz w:val="28"/>
          <w:szCs w:val="28"/>
        </w:rPr>
        <w:t>.</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rPr>
        <w:t xml:space="preserve">При этом из-за бытовых условий, в том числе </w:t>
      </w:r>
      <w:r w:rsidR="006F4C3B">
        <w:rPr>
          <w:sz w:val="28"/>
          <w:szCs w:val="28"/>
        </w:rPr>
        <w:t>за счет скученности и отсутствия</w:t>
      </w:r>
      <w:r>
        <w:rPr>
          <w:sz w:val="28"/>
          <w:szCs w:val="28"/>
        </w:rPr>
        <w:t xml:space="preserve"> вентиляции в некоторых жилых зонах</w:t>
      </w:r>
      <w:r w:rsidR="00BB2211">
        <w:rPr>
          <w:sz w:val="28"/>
          <w:szCs w:val="28"/>
        </w:rPr>
        <w:t>,</w:t>
      </w:r>
      <w:r>
        <w:rPr>
          <w:sz w:val="28"/>
          <w:szCs w:val="28"/>
        </w:rPr>
        <w:t xml:space="preserve"> частично увеличился </w:t>
      </w:r>
      <w:r>
        <w:rPr>
          <w:sz w:val="28"/>
          <w:szCs w:val="28"/>
          <w:lang w:eastAsia="en-US"/>
        </w:rPr>
        <w:t>показатель заболеваемости осужденных на 7% по сравнению с пока</w:t>
      </w:r>
      <w:r w:rsidR="00BB2211">
        <w:rPr>
          <w:sz w:val="28"/>
          <w:szCs w:val="28"/>
          <w:lang w:eastAsia="en-US"/>
        </w:rPr>
        <w:t>зателем за 2012 год (2013 год – 12293,12 случая</w:t>
      </w:r>
      <w:r>
        <w:rPr>
          <w:sz w:val="28"/>
          <w:szCs w:val="28"/>
          <w:lang w:eastAsia="en-US"/>
        </w:rPr>
        <w:t xml:space="preserve"> на 100 т</w:t>
      </w:r>
      <w:r w:rsidR="00BB2211">
        <w:rPr>
          <w:sz w:val="28"/>
          <w:szCs w:val="28"/>
          <w:lang w:eastAsia="en-US"/>
        </w:rPr>
        <w:t>ысяч человек, 2012 год – 11487,22 случая</w:t>
      </w:r>
      <w:r>
        <w:rPr>
          <w:sz w:val="28"/>
          <w:szCs w:val="28"/>
          <w:lang w:eastAsia="en-US"/>
        </w:rPr>
        <w:t xml:space="preserve"> на 100 тысяч человек). </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 xml:space="preserve">Еще одной проблемой </w:t>
      </w:r>
      <w:r w:rsidR="00366B4B">
        <w:rPr>
          <w:sz w:val="28"/>
          <w:szCs w:val="28"/>
          <w:lang w:eastAsia="en-US"/>
        </w:rPr>
        <w:t xml:space="preserve">является </w:t>
      </w:r>
      <w:r>
        <w:rPr>
          <w:sz w:val="28"/>
          <w:szCs w:val="28"/>
          <w:lang w:eastAsia="en-US"/>
        </w:rPr>
        <w:t>увеличени</w:t>
      </w:r>
      <w:r w:rsidR="00366B4B">
        <w:rPr>
          <w:sz w:val="28"/>
          <w:szCs w:val="28"/>
          <w:lang w:eastAsia="en-US"/>
        </w:rPr>
        <w:t>е случаев заболеваний спецконтингента.</w:t>
      </w:r>
      <w:r>
        <w:rPr>
          <w:sz w:val="28"/>
          <w:szCs w:val="28"/>
          <w:lang w:eastAsia="en-US"/>
        </w:rPr>
        <w:t xml:space="preserve"> </w:t>
      </w:r>
      <w:r w:rsidR="00366B4B">
        <w:rPr>
          <w:sz w:val="28"/>
          <w:szCs w:val="28"/>
          <w:lang w:eastAsia="en-US"/>
        </w:rPr>
        <w:t>П</w:t>
      </w:r>
      <w:r>
        <w:rPr>
          <w:sz w:val="28"/>
          <w:szCs w:val="28"/>
          <w:lang w:eastAsia="en-US"/>
        </w:rPr>
        <w:t>о сведени</w:t>
      </w:r>
      <w:r w:rsidR="00366B4B">
        <w:rPr>
          <w:sz w:val="28"/>
          <w:szCs w:val="28"/>
          <w:lang w:eastAsia="en-US"/>
        </w:rPr>
        <w:t>ям</w:t>
      </w:r>
      <w:r>
        <w:rPr>
          <w:sz w:val="28"/>
          <w:szCs w:val="28"/>
          <w:lang w:eastAsia="en-US"/>
        </w:rPr>
        <w:t xml:space="preserve"> УФСИН</w:t>
      </w:r>
      <w:r w:rsidRPr="00472733">
        <w:rPr>
          <w:sz w:val="28"/>
          <w:szCs w:val="28"/>
        </w:rPr>
        <w:t xml:space="preserve"> </w:t>
      </w:r>
      <w:r w:rsidRPr="007F79C6">
        <w:rPr>
          <w:sz w:val="28"/>
          <w:szCs w:val="28"/>
        </w:rPr>
        <w:t>России по Республике Татарстан</w:t>
      </w:r>
      <w:r>
        <w:rPr>
          <w:sz w:val="28"/>
          <w:szCs w:val="28"/>
          <w:lang w:eastAsia="en-US"/>
        </w:rPr>
        <w:t xml:space="preserve">, </w:t>
      </w:r>
      <w:r w:rsidR="00366B4B">
        <w:rPr>
          <w:sz w:val="28"/>
          <w:szCs w:val="28"/>
          <w:lang w:eastAsia="en-US"/>
        </w:rPr>
        <w:t xml:space="preserve">это </w:t>
      </w:r>
      <w:r>
        <w:rPr>
          <w:sz w:val="28"/>
          <w:szCs w:val="28"/>
          <w:lang w:eastAsia="en-US"/>
        </w:rPr>
        <w:t>связано с некачественным оказанием медицинской помощи. Так</w:t>
      </w:r>
      <w:r w:rsidR="006F4C3B">
        <w:rPr>
          <w:sz w:val="28"/>
          <w:szCs w:val="28"/>
          <w:lang w:eastAsia="en-US"/>
        </w:rPr>
        <w:t>,</w:t>
      </w:r>
      <w:r>
        <w:rPr>
          <w:sz w:val="28"/>
          <w:szCs w:val="28"/>
          <w:lang w:eastAsia="en-US"/>
        </w:rPr>
        <w:t xml:space="preserve"> в ИК–8 отмечен рост показателей заболеваемости на 47,3%.</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Некачественное оказание медицинской помощи в условиях улучшения укомплектованности учреждений медицинским оборудованием и препаратами выглядит очевидным негативным показателем.</w:t>
      </w:r>
    </w:p>
    <w:p w:rsidR="006C37D3" w:rsidRDefault="00366B4B" w:rsidP="0094388C">
      <w:pPr>
        <w:autoSpaceDE w:val="0"/>
        <w:autoSpaceDN w:val="0"/>
        <w:adjustRightInd w:val="0"/>
        <w:spacing w:line="336" w:lineRule="auto"/>
        <w:ind w:firstLine="709"/>
        <w:jc w:val="both"/>
        <w:rPr>
          <w:sz w:val="28"/>
          <w:szCs w:val="28"/>
          <w:lang w:eastAsia="en-US"/>
        </w:rPr>
      </w:pPr>
      <w:r>
        <w:rPr>
          <w:sz w:val="28"/>
          <w:szCs w:val="28"/>
          <w:lang w:eastAsia="en-US"/>
        </w:rPr>
        <w:lastRenderedPageBreak/>
        <w:t>Кардинально</w:t>
      </w:r>
      <w:r w:rsidR="006C37D3">
        <w:rPr>
          <w:sz w:val="28"/>
          <w:szCs w:val="28"/>
          <w:lang w:eastAsia="en-US"/>
        </w:rPr>
        <w:t xml:space="preserve"> </w:t>
      </w:r>
      <w:r>
        <w:rPr>
          <w:sz w:val="28"/>
          <w:szCs w:val="28"/>
          <w:lang w:eastAsia="en-US"/>
        </w:rPr>
        <w:t>не решается</w:t>
      </w:r>
      <w:r w:rsidR="006C37D3">
        <w:rPr>
          <w:sz w:val="28"/>
          <w:szCs w:val="28"/>
          <w:lang w:eastAsia="en-US"/>
        </w:rPr>
        <w:t xml:space="preserve"> проблема трудовой занятости осужденных, содержащихся в учреждениях УИС Республики Татарстан и имеющих исполнительные листы. Из 2151 осужденного «должника» трудоспособными являются 1757</w:t>
      </w:r>
      <w:r w:rsidR="003C579F">
        <w:rPr>
          <w:sz w:val="28"/>
          <w:szCs w:val="28"/>
          <w:lang w:eastAsia="en-US"/>
        </w:rPr>
        <w:t xml:space="preserve"> человек, при этом трудоустроены</w:t>
      </w:r>
      <w:r w:rsidR="006C37D3">
        <w:rPr>
          <w:sz w:val="28"/>
          <w:szCs w:val="28"/>
          <w:lang w:eastAsia="en-US"/>
        </w:rPr>
        <w:t xml:space="preserve"> из них только 1157 человек (65,8%). </w:t>
      </w:r>
    </w:p>
    <w:p w:rsidR="006C37D3" w:rsidRDefault="003C579F" w:rsidP="0094388C">
      <w:pPr>
        <w:autoSpaceDE w:val="0"/>
        <w:autoSpaceDN w:val="0"/>
        <w:adjustRightInd w:val="0"/>
        <w:spacing w:line="336" w:lineRule="auto"/>
        <w:ind w:firstLine="709"/>
        <w:jc w:val="both"/>
        <w:rPr>
          <w:sz w:val="28"/>
          <w:szCs w:val="28"/>
        </w:rPr>
      </w:pPr>
      <w:r>
        <w:rPr>
          <w:sz w:val="28"/>
          <w:szCs w:val="28"/>
        </w:rPr>
        <w:t xml:space="preserve">Проблемы </w:t>
      </w:r>
      <w:r w:rsidR="006C37D3">
        <w:rPr>
          <w:sz w:val="28"/>
          <w:szCs w:val="28"/>
        </w:rPr>
        <w:t>трудоустройств</w:t>
      </w:r>
      <w:r>
        <w:rPr>
          <w:sz w:val="28"/>
          <w:szCs w:val="28"/>
        </w:rPr>
        <w:t>а</w:t>
      </w:r>
      <w:r w:rsidR="006C37D3">
        <w:rPr>
          <w:sz w:val="28"/>
          <w:szCs w:val="28"/>
        </w:rPr>
        <w:t xml:space="preserve"> лиц, освободившихся из мест лишения свободы</w:t>
      </w:r>
      <w:r>
        <w:rPr>
          <w:sz w:val="28"/>
          <w:szCs w:val="28"/>
        </w:rPr>
        <w:t>,</w:t>
      </w:r>
      <w:r w:rsidR="006C37D3">
        <w:rPr>
          <w:sz w:val="28"/>
          <w:szCs w:val="28"/>
        </w:rPr>
        <w:t xml:space="preserve"> связаны с социальной адаптацией. </w:t>
      </w:r>
      <w:r>
        <w:rPr>
          <w:sz w:val="28"/>
          <w:szCs w:val="28"/>
        </w:rPr>
        <w:t xml:space="preserve">В адрес Уполномоченного </w:t>
      </w:r>
      <w:r w:rsidR="006C37D3">
        <w:rPr>
          <w:sz w:val="28"/>
          <w:szCs w:val="28"/>
        </w:rPr>
        <w:t>участились обращения по вопросам ресоциализации: трудоустройства,</w:t>
      </w:r>
      <w:r w:rsidR="009502FD">
        <w:rPr>
          <w:sz w:val="28"/>
          <w:szCs w:val="28"/>
        </w:rPr>
        <w:t xml:space="preserve"> </w:t>
      </w:r>
      <w:r w:rsidR="006C37D3">
        <w:rPr>
          <w:sz w:val="28"/>
          <w:szCs w:val="28"/>
        </w:rPr>
        <w:t xml:space="preserve">предоставления жилья, оказания материальной и правовой помощи. </w:t>
      </w:r>
    </w:p>
    <w:p w:rsidR="006C37D3" w:rsidRDefault="006C37D3" w:rsidP="0094388C">
      <w:pPr>
        <w:spacing w:line="336" w:lineRule="auto"/>
        <w:ind w:firstLine="709"/>
        <w:jc w:val="both"/>
        <w:rPr>
          <w:sz w:val="28"/>
          <w:szCs w:val="28"/>
        </w:rPr>
      </w:pPr>
      <w:r>
        <w:rPr>
          <w:sz w:val="28"/>
          <w:szCs w:val="28"/>
        </w:rPr>
        <w:t xml:space="preserve">При изучении Уполномоченным порядка и эффективности взаимодействия администрации исправительных учреждений с органами местного самоуправления, внутренних дел, опеки и попечительства и иными ведомствами в решении вопросов трудового и бытового устройства лиц, освобождаемых от отбывания наказания, было отмечено, что далеко не на каждый запрос исправительного учреждения, направленный в органы внутренних дел, о возможности проживания, предоставления регистрации и жилья осужденным, освободившимся и освобождающимся из мест лишения свободы, представлен соответствующий ответ. </w:t>
      </w:r>
    </w:p>
    <w:p w:rsidR="006C37D3" w:rsidRDefault="006C37D3" w:rsidP="0094388C">
      <w:pPr>
        <w:spacing w:line="336" w:lineRule="auto"/>
        <w:ind w:firstLine="709"/>
        <w:jc w:val="both"/>
        <w:rPr>
          <w:sz w:val="28"/>
          <w:szCs w:val="28"/>
        </w:rPr>
      </w:pPr>
      <w:r>
        <w:rPr>
          <w:sz w:val="28"/>
          <w:szCs w:val="28"/>
        </w:rPr>
        <w:t xml:space="preserve">В итоге ни администрация исправительного учреждения, ни </w:t>
      </w:r>
      <w:r w:rsidR="00EA2BA8">
        <w:rPr>
          <w:sz w:val="28"/>
          <w:szCs w:val="28"/>
        </w:rPr>
        <w:t>сами осужденные не имеют</w:t>
      </w:r>
      <w:r>
        <w:rPr>
          <w:sz w:val="28"/>
          <w:szCs w:val="28"/>
        </w:rPr>
        <w:t xml:space="preserve"> достоверных сведений о возможности возвращения </w:t>
      </w:r>
      <w:r w:rsidR="00EA2BA8">
        <w:rPr>
          <w:sz w:val="28"/>
          <w:szCs w:val="28"/>
        </w:rPr>
        <w:t xml:space="preserve">на </w:t>
      </w:r>
      <w:r>
        <w:rPr>
          <w:sz w:val="28"/>
          <w:szCs w:val="28"/>
        </w:rPr>
        <w:t>прежнее место жительства, что затрудняет организацию работы по решению вопросов трудового и бытового устройства осужденных.</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Согласно республиканскому законодательству осужденные, освобождающиеся из мест лишения свободы, признаются лицами, особо нуждающимися в социальной защите. Работодателями</w:t>
      </w:r>
      <w:r w:rsidR="009502FD">
        <w:rPr>
          <w:sz w:val="28"/>
          <w:szCs w:val="28"/>
          <w:lang w:eastAsia="en-US"/>
        </w:rPr>
        <w:t xml:space="preserve"> </w:t>
      </w:r>
      <w:r>
        <w:rPr>
          <w:sz w:val="28"/>
          <w:szCs w:val="28"/>
          <w:lang w:eastAsia="en-US"/>
        </w:rPr>
        <w:t>резервируются рабочие места для трудоустройства</w:t>
      </w:r>
      <w:r w:rsidRPr="00DF28A1">
        <w:rPr>
          <w:sz w:val="28"/>
          <w:szCs w:val="28"/>
          <w:lang w:eastAsia="en-US"/>
        </w:rPr>
        <w:t xml:space="preserve"> </w:t>
      </w:r>
      <w:r>
        <w:rPr>
          <w:sz w:val="28"/>
          <w:szCs w:val="28"/>
          <w:lang w:eastAsia="en-US"/>
        </w:rPr>
        <w:t>таких лиц. Вместе с тем в 2013 году</w:t>
      </w:r>
      <w:r w:rsidRPr="00DF28A1">
        <w:rPr>
          <w:sz w:val="28"/>
          <w:szCs w:val="28"/>
          <w:lang w:eastAsia="en-US"/>
        </w:rPr>
        <w:t xml:space="preserve"> </w:t>
      </w:r>
      <w:r>
        <w:rPr>
          <w:sz w:val="28"/>
          <w:szCs w:val="28"/>
          <w:lang w:eastAsia="en-US"/>
        </w:rPr>
        <w:t>из 87 зарезервированных рабочих мест только 38 оказались востребованными. При этом количество осужденных, обучающихся в профессиональных училищах в период отбывания наказания, ежегодно растет (за 201</w:t>
      </w:r>
      <w:r w:rsidR="00EA2BA8">
        <w:rPr>
          <w:sz w:val="28"/>
          <w:szCs w:val="28"/>
          <w:lang w:eastAsia="en-US"/>
        </w:rPr>
        <w:t>2/</w:t>
      </w:r>
      <w:r>
        <w:rPr>
          <w:sz w:val="28"/>
          <w:szCs w:val="28"/>
          <w:lang w:eastAsia="en-US"/>
        </w:rPr>
        <w:t>2013 учебный год в п</w:t>
      </w:r>
      <w:r w:rsidR="00EA2BA8">
        <w:rPr>
          <w:sz w:val="28"/>
          <w:szCs w:val="28"/>
          <w:lang w:eastAsia="en-US"/>
        </w:rPr>
        <w:t>рофессиональных училищах обучены</w:t>
      </w:r>
      <w:r>
        <w:rPr>
          <w:sz w:val="28"/>
          <w:szCs w:val="28"/>
          <w:lang w:eastAsia="en-US"/>
        </w:rPr>
        <w:t xml:space="preserve"> 2363 осужденных по 16 различным профессиям).</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lastRenderedPageBreak/>
        <w:t>В этой связи считаем недостаточным взаимодействие УФСИН</w:t>
      </w:r>
      <w:r w:rsidR="00BC13F8">
        <w:rPr>
          <w:sz w:val="28"/>
          <w:szCs w:val="28"/>
          <w:lang w:eastAsia="en-US"/>
        </w:rPr>
        <w:t xml:space="preserve"> России по Республике Татарстан</w:t>
      </w:r>
      <w:r>
        <w:rPr>
          <w:sz w:val="28"/>
          <w:szCs w:val="28"/>
          <w:lang w:eastAsia="en-US"/>
        </w:rPr>
        <w:t xml:space="preserve"> и Министерства труда, занятости и социальной защиты Республики Татарстан. Зарезервированные места остаются невостребованными, в связи с чем необходим</w:t>
      </w:r>
      <w:r w:rsidR="00EA2BA8">
        <w:rPr>
          <w:sz w:val="28"/>
          <w:szCs w:val="28"/>
          <w:lang w:eastAsia="en-US"/>
        </w:rPr>
        <w:t>ы</w:t>
      </w:r>
      <w:r>
        <w:rPr>
          <w:sz w:val="28"/>
          <w:szCs w:val="28"/>
          <w:lang w:eastAsia="en-US"/>
        </w:rPr>
        <w:t xml:space="preserve"> анализ причин нетрудоустройства бывших осужденных, обратившихся за содействием в поиске работы в органы занятости населения</w:t>
      </w:r>
      <w:r w:rsidR="00EA2BA8">
        <w:rPr>
          <w:sz w:val="28"/>
          <w:szCs w:val="28"/>
          <w:lang w:eastAsia="en-US"/>
        </w:rPr>
        <w:t>,</w:t>
      </w:r>
      <w:r>
        <w:rPr>
          <w:sz w:val="28"/>
          <w:szCs w:val="28"/>
          <w:lang w:eastAsia="en-US"/>
        </w:rPr>
        <w:t xml:space="preserve"> и принятие мер на основе данного анализа. </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 xml:space="preserve">Сложившаяся ситуация по обеспечению жилыми помещениями лиц, освобожденных из мест лишения свободы, заставляет не только задуматься, но и принять действенные меры. В адрес Уполномоченного </w:t>
      </w:r>
      <w:r w:rsidR="0061313D">
        <w:rPr>
          <w:sz w:val="28"/>
          <w:szCs w:val="28"/>
          <w:lang w:eastAsia="en-US"/>
        </w:rPr>
        <w:t xml:space="preserve">поступают регулярно </w:t>
      </w:r>
      <w:r>
        <w:rPr>
          <w:sz w:val="28"/>
          <w:szCs w:val="28"/>
          <w:lang w:eastAsia="en-US"/>
        </w:rPr>
        <w:t xml:space="preserve">письма граждан об утрате права пользования жилым помещением во время отбывания наказания. По данным УФСИН России по Республике Татарстан в 2013 году из мест лишения свободы освобожден 51 человек, не имеющий постоянного места жительства. </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В целях недопущения пополнения «армии бездомных» за счет лиц, освобождающихся из мест лишения свободы</w:t>
      </w:r>
      <w:r w:rsidR="008E30F3">
        <w:rPr>
          <w:sz w:val="28"/>
          <w:szCs w:val="28"/>
          <w:lang w:eastAsia="en-US"/>
        </w:rPr>
        <w:t>,</w:t>
      </w:r>
      <w:r>
        <w:rPr>
          <w:sz w:val="28"/>
          <w:szCs w:val="28"/>
          <w:lang w:eastAsia="en-US"/>
        </w:rPr>
        <w:t xml:space="preserve"> органам местного самоуправления необходимо принять меры по обеспечению жильем лиц, освободившихся из мест лишения свободы, во всех случаях, когда право пользов</w:t>
      </w:r>
      <w:r w:rsidR="008E30F3">
        <w:rPr>
          <w:sz w:val="28"/>
          <w:szCs w:val="28"/>
          <w:lang w:eastAsia="en-US"/>
        </w:rPr>
        <w:t>ания жилым помещением, являющим</w:t>
      </w:r>
      <w:r>
        <w:rPr>
          <w:sz w:val="28"/>
          <w:szCs w:val="28"/>
          <w:lang w:eastAsia="en-US"/>
        </w:rPr>
        <w:t>ся единственным пригодным местом для проживания, было утрачено в период отбывания наказания либо в период отбывания наказания жилое помещение было признано</w:t>
      </w:r>
      <w:r w:rsidR="0067362E">
        <w:rPr>
          <w:sz w:val="28"/>
          <w:szCs w:val="28"/>
          <w:lang w:eastAsia="en-US"/>
        </w:rPr>
        <w:t xml:space="preserve"> непригодным для проживания и не подлежащим </w:t>
      </w:r>
      <w:r>
        <w:rPr>
          <w:sz w:val="28"/>
          <w:szCs w:val="28"/>
          <w:lang w:eastAsia="en-US"/>
        </w:rPr>
        <w:t>реконструкции.</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Наряду с совместной работой Уполномоченного с УФСИН России по Республике Татарстан</w:t>
      </w:r>
      <w:r w:rsidR="00475E5D">
        <w:rPr>
          <w:sz w:val="28"/>
          <w:szCs w:val="28"/>
          <w:lang w:eastAsia="en-US"/>
        </w:rPr>
        <w:t>,</w:t>
      </w:r>
      <w:r>
        <w:rPr>
          <w:sz w:val="28"/>
          <w:szCs w:val="28"/>
          <w:lang w:eastAsia="en-US"/>
        </w:rPr>
        <w:t xml:space="preserve"> продолжена работа с МВД России по Республике Татарстан в части проверки условий содержания лиц, находящихся в </w:t>
      </w:r>
      <w:r w:rsidR="00FD5027">
        <w:rPr>
          <w:sz w:val="28"/>
          <w:szCs w:val="28"/>
          <w:lang w:eastAsia="en-US"/>
        </w:rPr>
        <w:t>изоляторах временного содержания</w:t>
      </w:r>
      <w:r w:rsidR="00475E5D">
        <w:rPr>
          <w:sz w:val="28"/>
          <w:szCs w:val="28"/>
          <w:lang w:eastAsia="en-US"/>
        </w:rPr>
        <w:t xml:space="preserve"> и спецприемниках</w:t>
      </w:r>
      <w:r>
        <w:rPr>
          <w:sz w:val="28"/>
          <w:szCs w:val="28"/>
          <w:lang w:eastAsia="en-US"/>
        </w:rPr>
        <w:t xml:space="preserve"> отделов МВД России в районах республики (проверены условия содержания в 18 спецучреждениях </w:t>
      </w:r>
      <w:r w:rsidR="0061313D">
        <w:rPr>
          <w:sz w:val="28"/>
          <w:szCs w:val="28"/>
          <w:lang w:eastAsia="en-US"/>
        </w:rPr>
        <w:t>органов внутренних дел</w:t>
      </w:r>
      <w:r>
        <w:rPr>
          <w:sz w:val="28"/>
          <w:szCs w:val="28"/>
          <w:lang w:eastAsia="en-US"/>
        </w:rPr>
        <w:t xml:space="preserve">), обращает на себя внимание проблема иностранных граждан и лиц без гражданства, подлежащих административному выдворению за пределы Российской Федерации и содержащихся длительные сроки в специальных приемниках органов МВД. </w:t>
      </w:r>
    </w:p>
    <w:p w:rsidR="006C37D3" w:rsidRDefault="00475E5D" w:rsidP="0094388C">
      <w:pPr>
        <w:autoSpaceDE w:val="0"/>
        <w:autoSpaceDN w:val="0"/>
        <w:adjustRightInd w:val="0"/>
        <w:spacing w:line="336" w:lineRule="auto"/>
        <w:ind w:firstLine="709"/>
        <w:jc w:val="both"/>
        <w:rPr>
          <w:sz w:val="28"/>
          <w:szCs w:val="28"/>
          <w:lang w:eastAsia="en-US"/>
        </w:rPr>
      </w:pPr>
      <w:r>
        <w:rPr>
          <w:sz w:val="28"/>
          <w:szCs w:val="28"/>
          <w:lang w:eastAsia="en-US"/>
        </w:rPr>
        <w:t>В устной и письменной формах</w:t>
      </w:r>
      <w:r w:rsidR="006C37D3">
        <w:rPr>
          <w:sz w:val="28"/>
          <w:szCs w:val="28"/>
          <w:lang w:eastAsia="en-US"/>
        </w:rPr>
        <w:t xml:space="preserve"> в наш адрес поступали обращения граждан Грузии, Туркменистана, Армении, которые на момент обращения </w:t>
      </w:r>
      <w:r w:rsidR="006C37D3">
        <w:rPr>
          <w:sz w:val="28"/>
          <w:szCs w:val="28"/>
          <w:lang w:eastAsia="en-US"/>
        </w:rPr>
        <w:lastRenderedPageBreak/>
        <w:t>более 5</w:t>
      </w:r>
      <w:r>
        <w:rPr>
          <w:sz w:val="28"/>
          <w:szCs w:val="28"/>
          <w:lang w:eastAsia="en-US"/>
        </w:rPr>
        <w:t xml:space="preserve"> – </w:t>
      </w:r>
      <w:r w:rsidR="006C37D3">
        <w:rPr>
          <w:sz w:val="28"/>
          <w:szCs w:val="28"/>
          <w:lang w:eastAsia="en-US"/>
        </w:rPr>
        <w:t xml:space="preserve">6 месяцев содержались в специальных приемниках МВД в </w:t>
      </w:r>
      <w:r w:rsidR="00C56DAE">
        <w:rPr>
          <w:sz w:val="28"/>
          <w:szCs w:val="28"/>
          <w:lang w:eastAsia="en-US"/>
        </w:rPr>
        <w:t>гг.Нижнекамске, Набережные Челны, Бавлы</w:t>
      </w:r>
      <w:r w:rsidR="006C37D3">
        <w:rPr>
          <w:sz w:val="28"/>
          <w:szCs w:val="28"/>
          <w:lang w:eastAsia="en-US"/>
        </w:rPr>
        <w:t xml:space="preserve">. </w:t>
      </w:r>
    </w:p>
    <w:p w:rsidR="006C37D3" w:rsidRDefault="006C37D3" w:rsidP="0094388C">
      <w:pPr>
        <w:autoSpaceDE w:val="0"/>
        <w:autoSpaceDN w:val="0"/>
        <w:adjustRightInd w:val="0"/>
        <w:spacing w:line="336" w:lineRule="auto"/>
        <w:ind w:firstLine="709"/>
        <w:jc w:val="both"/>
        <w:rPr>
          <w:sz w:val="28"/>
          <w:szCs w:val="28"/>
          <w:lang w:eastAsia="en-US"/>
        </w:rPr>
      </w:pPr>
      <w:r>
        <w:rPr>
          <w:sz w:val="28"/>
          <w:szCs w:val="28"/>
          <w:lang w:eastAsia="en-US"/>
        </w:rPr>
        <w:t xml:space="preserve">В связи с этим видится необходимость более активного взаимодействия федеральной службы судебных приставов, федеральной миграционной службы и судейского сообщества в организации работы по принудительному административному выдворению иностранных граждан и лиц без гражданства за пределы Российской Федерации. </w:t>
      </w:r>
    </w:p>
    <w:p w:rsidR="006C37D3" w:rsidRDefault="006C37D3" w:rsidP="0094388C">
      <w:pPr>
        <w:autoSpaceDE w:val="0"/>
        <w:autoSpaceDN w:val="0"/>
        <w:adjustRightInd w:val="0"/>
        <w:spacing w:line="336" w:lineRule="auto"/>
        <w:ind w:firstLine="709"/>
        <w:jc w:val="both"/>
      </w:pPr>
      <w:r>
        <w:rPr>
          <w:sz w:val="28"/>
          <w:szCs w:val="28"/>
          <w:lang w:eastAsia="en-US"/>
        </w:rPr>
        <w:t>Вопросы соблюдения прав человека в места</w:t>
      </w:r>
      <w:r w:rsidR="00C56DAE">
        <w:rPr>
          <w:sz w:val="28"/>
          <w:szCs w:val="28"/>
          <w:lang w:eastAsia="en-US"/>
        </w:rPr>
        <w:t>х принудительного содержания по-</w:t>
      </w:r>
      <w:r>
        <w:rPr>
          <w:sz w:val="28"/>
          <w:szCs w:val="28"/>
          <w:lang w:eastAsia="en-US"/>
        </w:rPr>
        <w:t xml:space="preserve">прежнему остаются на контроле Уполномоченного по правам человека в Республике Татарстан и его аппарата. </w:t>
      </w:r>
    </w:p>
    <w:p w:rsidR="004B3500" w:rsidRDefault="004B3500" w:rsidP="0094388C">
      <w:pPr>
        <w:spacing w:line="336" w:lineRule="auto"/>
        <w:ind w:firstLine="709"/>
        <w:jc w:val="center"/>
        <w:rPr>
          <w:sz w:val="28"/>
          <w:szCs w:val="28"/>
        </w:rPr>
      </w:pPr>
    </w:p>
    <w:p w:rsidR="0094388C" w:rsidRDefault="0094388C" w:rsidP="0094388C">
      <w:pPr>
        <w:spacing w:line="336" w:lineRule="auto"/>
        <w:ind w:firstLine="709"/>
        <w:jc w:val="center"/>
        <w:rPr>
          <w:sz w:val="28"/>
          <w:szCs w:val="28"/>
        </w:rPr>
      </w:pPr>
    </w:p>
    <w:p w:rsidR="006C37D3" w:rsidRPr="006C37D3" w:rsidRDefault="002971EC" w:rsidP="0094388C">
      <w:pPr>
        <w:spacing w:line="336" w:lineRule="auto"/>
        <w:ind w:firstLine="567"/>
        <w:jc w:val="center"/>
        <w:rPr>
          <w:b/>
          <w:sz w:val="28"/>
          <w:szCs w:val="28"/>
        </w:rPr>
      </w:pPr>
      <w:r>
        <w:rPr>
          <w:b/>
          <w:sz w:val="28"/>
          <w:szCs w:val="28"/>
        </w:rPr>
        <w:t>П</w:t>
      </w:r>
      <w:r w:rsidR="006C37D3" w:rsidRPr="006C37D3">
        <w:rPr>
          <w:b/>
          <w:sz w:val="28"/>
          <w:szCs w:val="28"/>
        </w:rPr>
        <w:t>равово</w:t>
      </w:r>
      <w:r>
        <w:rPr>
          <w:b/>
          <w:sz w:val="28"/>
          <w:szCs w:val="28"/>
        </w:rPr>
        <w:t>е</w:t>
      </w:r>
      <w:r w:rsidR="006C37D3" w:rsidRPr="006C37D3">
        <w:rPr>
          <w:b/>
          <w:sz w:val="28"/>
          <w:szCs w:val="28"/>
        </w:rPr>
        <w:t xml:space="preserve"> просвещени</w:t>
      </w:r>
      <w:r>
        <w:rPr>
          <w:b/>
          <w:sz w:val="28"/>
          <w:szCs w:val="28"/>
        </w:rPr>
        <w:t>е</w:t>
      </w:r>
      <w:r w:rsidR="006C37D3" w:rsidRPr="006C37D3">
        <w:rPr>
          <w:b/>
          <w:sz w:val="28"/>
          <w:szCs w:val="28"/>
        </w:rPr>
        <w:t>, международно</w:t>
      </w:r>
      <w:r>
        <w:rPr>
          <w:b/>
          <w:sz w:val="28"/>
          <w:szCs w:val="28"/>
        </w:rPr>
        <w:t>е</w:t>
      </w:r>
      <w:r w:rsidR="006C37D3" w:rsidRPr="006C37D3">
        <w:rPr>
          <w:b/>
          <w:sz w:val="28"/>
          <w:szCs w:val="28"/>
        </w:rPr>
        <w:t xml:space="preserve"> и межрегионально</w:t>
      </w:r>
      <w:r>
        <w:rPr>
          <w:b/>
          <w:sz w:val="28"/>
          <w:szCs w:val="28"/>
        </w:rPr>
        <w:t>е</w:t>
      </w:r>
      <w:r w:rsidR="006C37D3" w:rsidRPr="006C37D3">
        <w:rPr>
          <w:b/>
          <w:sz w:val="28"/>
          <w:szCs w:val="28"/>
        </w:rPr>
        <w:t xml:space="preserve"> сотрудничеств</w:t>
      </w:r>
      <w:r>
        <w:rPr>
          <w:b/>
          <w:sz w:val="28"/>
          <w:szCs w:val="28"/>
        </w:rPr>
        <w:t>о</w:t>
      </w:r>
      <w:r w:rsidR="006C37D3" w:rsidRPr="006C37D3">
        <w:rPr>
          <w:b/>
          <w:sz w:val="28"/>
          <w:szCs w:val="28"/>
        </w:rPr>
        <w:t xml:space="preserve"> в области защиты прав человека</w:t>
      </w:r>
    </w:p>
    <w:p w:rsidR="006C37D3" w:rsidRPr="006C37D3" w:rsidRDefault="006C37D3" w:rsidP="0094388C">
      <w:pPr>
        <w:spacing w:line="336" w:lineRule="auto"/>
        <w:ind w:firstLine="567"/>
        <w:jc w:val="center"/>
        <w:rPr>
          <w:b/>
          <w:sz w:val="28"/>
          <w:szCs w:val="28"/>
        </w:rPr>
      </w:pPr>
    </w:p>
    <w:p w:rsidR="006C37D3" w:rsidRPr="006C37D3" w:rsidRDefault="006C37D3" w:rsidP="0094388C">
      <w:pPr>
        <w:shd w:val="clear" w:color="auto" w:fill="FFFFFF"/>
        <w:spacing w:line="336" w:lineRule="auto"/>
        <w:ind w:firstLine="709"/>
        <w:jc w:val="both"/>
        <w:rPr>
          <w:sz w:val="28"/>
          <w:szCs w:val="28"/>
        </w:rPr>
      </w:pPr>
      <w:r w:rsidRPr="006C37D3">
        <w:rPr>
          <w:sz w:val="28"/>
          <w:szCs w:val="28"/>
        </w:rPr>
        <w:t>В соответствии с Законом Республики Татарстан «Об Уполномоченном по правам человека в Республике Татарстан» одним из направлений деятельности Уполномоченного является содействие правовому просвещению в области прав и свобод человека и гражданина, форм и методов их защиты, развитию и координации международного сотрудничества в области прав и свобод человека и гражданина.</w:t>
      </w:r>
    </w:p>
    <w:p w:rsidR="006C37D3" w:rsidRPr="006C37D3" w:rsidRDefault="006C37D3" w:rsidP="0094388C">
      <w:pPr>
        <w:autoSpaceDE w:val="0"/>
        <w:autoSpaceDN w:val="0"/>
        <w:adjustRightInd w:val="0"/>
        <w:spacing w:line="336" w:lineRule="auto"/>
        <w:ind w:firstLine="709"/>
        <w:jc w:val="both"/>
        <w:rPr>
          <w:sz w:val="28"/>
          <w:szCs w:val="28"/>
        </w:rPr>
      </w:pPr>
      <w:r w:rsidRPr="006C37D3">
        <w:rPr>
          <w:sz w:val="28"/>
          <w:szCs w:val="28"/>
        </w:rPr>
        <w:t>С принятием Основ государственной политики России в сфере развития правовой грамотности и правосознания граждан официально признано, что именно государство создает условия, обеспечивающие развитие правовой культуры и воспитание правового поведения населения. Все ветви власти должны подробно, доступно и бесплатно информировать граждан о способах защиты их прав, разъяснять их обязанности, правила общежития и уважения законных интересов других лиц, а также предоставлять им свободный доступ к квалифицированной юридической помощи. Построение правового государства и развитие гражданского общества невозможно без правового п</w:t>
      </w:r>
      <w:r w:rsidR="009502FD">
        <w:rPr>
          <w:sz w:val="28"/>
          <w:szCs w:val="28"/>
        </w:rPr>
        <w:t xml:space="preserve">росвещения. Знание своих прав – </w:t>
      </w:r>
      <w:r w:rsidRPr="006C37D3">
        <w:rPr>
          <w:sz w:val="28"/>
          <w:szCs w:val="28"/>
        </w:rPr>
        <w:t>одна из фундаментальных гарантий их соблюдения.</w:t>
      </w:r>
    </w:p>
    <w:p w:rsidR="006C37D3" w:rsidRPr="006C37D3" w:rsidRDefault="006C37D3" w:rsidP="0094388C">
      <w:pPr>
        <w:spacing w:line="336" w:lineRule="auto"/>
        <w:ind w:firstLine="709"/>
        <w:jc w:val="both"/>
        <w:rPr>
          <w:sz w:val="28"/>
          <w:szCs w:val="28"/>
        </w:rPr>
      </w:pPr>
      <w:r w:rsidRPr="006C37D3">
        <w:rPr>
          <w:sz w:val="28"/>
          <w:szCs w:val="28"/>
        </w:rPr>
        <w:lastRenderedPageBreak/>
        <w:t>15 я</w:t>
      </w:r>
      <w:r w:rsidR="00D158B9">
        <w:rPr>
          <w:sz w:val="28"/>
          <w:szCs w:val="28"/>
        </w:rPr>
        <w:t>нваря 2012 года вступил в силу З</w:t>
      </w:r>
      <w:r w:rsidRPr="006C37D3">
        <w:rPr>
          <w:sz w:val="28"/>
          <w:szCs w:val="28"/>
        </w:rPr>
        <w:t>акон</w:t>
      </w:r>
      <w:r w:rsidR="00D158B9">
        <w:rPr>
          <w:sz w:val="28"/>
          <w:szCs w:val="28"/>
        </w:rPr>
        <w:t xml:space="preserve"> Российской Федерации</w:t>
      </w:r>
      <w:r w:rsidRPr="006C37D3">
        <w:rPr>
          <w:sz w:val="28"/>
          <w:szCs w:val="28"/>
        </w:rPr>
        <w:t xml:space="preserve"> «О бесплатной юридической помощи в Российской Федерации», устанавливающий основные гарантии реализации права граждан Российской Федерации на получение бесплатной квалифицированной юридической помощи и организационно-правовые основы формирования государственной и негосударственной систем бесплатной юридической помощи, деятельности по правовому информированию и правовому просвещению населения. В республике действует Закон Республики Татарстан от 02.11.2012 № 73-ЗРТ «Об оказании бесплатной юридической помощи гражданам в Республике Татарстан».</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В развитие данных законов в 2013 году в Республике Татарстан были разработаны, изданы и действуют Указ Президент</w:t>
      </w:r>
      <w:r w:rsidR="00D158B9">
        <w:rPr>
          <w:rFonts w:ascii="Times New Roman" w:hAnsi="Times New Roman"/>
          <w:sz w:val="28"/>
          <w:szCs w:val="28"/>
        </w:rPr>
        <w:t xml:space="preserve">а Республики Татарстан от 24 мая </w:t>
      </w:r>
      <w:r w:rsidRPr="006C37D3">
        <w:rPr>
          <w:rFonts w:ascii="Times New Roman" w:hAnsi="Times New Roman"/>
          <w:sz w:val="28"/>
          <w:szCs w:val="28"/>
        </w:rPr>
        <w:t>2013</w:t>
      </w:r>
      <w:r w:rsidR="00D158B9">
        <w:rPr>
          <w:rFonts w:ascii="Times New Roman" w:hAnsi="Times New Roman"/>
          <w:sz w:val="28"/>
          <w:szCs w:val="28"/>
        </w:rPr>
        <w:t xml:space="preserve"> года</w:t>
      </w:r>
      <w:r w:rsidRPr="006C37D3">
        <w:rPr>
          <w:rFonts w:ascii="Times New Roman" w:hAnsi="Times New Roman"/>
          <w:sz w:val="28"/>
          <w:szCs w:val="28"/>
        </w:rPr>
        <w:t xml:space="preserve"> № УП-444 «Об утверждении Порядка взаимодействия участников государственной системы бесплатной юридической помощи на территории Республики Татарстан», постановление Кабинета Министров Республики Татарстан от 02.02.2013 № 69 «О мерах по реализации Закона Республики Татарстан от 2 ноября 2012 года № 73-ЗРТ «Об оказании бесплатной юридической помощи гражданам в Республике Татарстан».</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 xml:space="preserve">Постановлением Кабинета Министров Республики Татарстан от 21.10.2013 № 774 утвержден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Приказами </w:t>
      </w:r>
      <w:r w:rsidR="00227A2B">
        <w:rPr>
          <w:rFonts w:ascii="Times New Roman" w:hAnsi="Times New Roman"/>
          <w:sz w:val="28"/>
          <w:szCs w:val="28"/>
        </w:rPr>
        <w:t>М</w:t>
      </w:r>
      <w:r w:rsidRPr="006C37D3">
        <w:rPr>
          <w:rFonts w:ascii="Times New Roman" w:hAnsi="Times New Roman"/>
          <w:sz w:val="28"/>
          <w:szCs w:val="28"/>
        </w:rPr>
        <w:t>инистерства юстиции Республики Татарстан создана межведомственная комиссия по оказанию в экстренных случаях бесплатной юридической помощи гражданам, оказавшимся в трудной жизненной ситуации,</w:t>
      </w:r>
      <w:r w:rsidR="009502FD">
        <w:rPr>
          <w:rFonts w:ascii="Times New Roman" w:hAnsi="Times New Roman"/>
          <w:sz w:val="28"/>
          <w:szCs w:val="28"/>
        </w:rPr>
        <w:t xml:space="preserve"> </w:t>
      </w:r>
      <w:r w:rsidRPr="006C37D3">
        <w:rPr>
          <w:rFonts w:ascii="Times New Roman" w:hAnsi="Times New Roman"/>
          <w:sz w:val="28"/>
          <w:szCs w:val="28"/>
        </w:rPr>
        <w:t xml:space="preserve">утверждены формы отчета о предоставлении гражданам бесплатной юридической помощи на </w:t>
      </w:r>
      <w:r w:rsidR="00D158B9">
        <w:rPr>
          <w:rFonts w:ascii="Times New Roman" w:hAnsi="Times New Roman"/>
          <w:sz w:val="28"/>
          <w:szCs w:val="28"/>
        </w:rPr>
        <w:t>территории Республики Татарстан</w:t>
      </w:r>
      <w:r w:rsidRPr="006C37D3">
        <w:rPr>
          <w:rFonts w:ascii="Times New Roman" w:hAnsi="Times New Roman"/>
          <w:sz w:val="28"/>
          <w:szCs w:val="28"/>
        </w:rPr>
        <w:t xml:space="preserve"> и формы заявления об оказании адвокатами бесплатной юридической помощи гражданам в Республике Татарстан.</w:t>
      </w:r>
    </w:p>
    <w:p w:rsidR="006C37D3" w:rsidRPr="006C37D3" w:rsidRDefault="006C37D3" w:rsidP="0094388C">
      <w:pPr>
        <w:pStyle w:val="13"/>
        <w:spacing w:line="336" w:lineRule="auto"/>
        <w:ind w:firstLine="709"/>
        <w:jc w:val="both"/>
        <w:rPr>
          <w:rFonts w:ascii="Times New Roman" w:hAnsi="Times New Roman"/>
          <w:color w:val="000000"/>
          <w:sz w:val="28"/>
          <w:szCs w:val="28"/>
        </w:rPr>
      </w:pPr>
      <w:r w:rsidRPr="006C37D3">
        <w:rPr>
          <w:rFonts w:ascii="Times New Roman" w:hAnsi="Times New Roman"/>
          <w:sz w:val="28"/>
          <w:szCs w:val="28"/>
        </w:rPr>
        <w:t>Однако несмотря на принимаемые меры</w:t>
      </w:r>
      <w:r w:rsidR="00D158B9">
        <w:rPr>
          <w:rFonts w:ascii="Times New Roman" w:hAnsi="Times New Roman"/>
          <w:sz w:val="28"/>
          <w:szCs w:val="28"/>
        </w:rPr>
        <w:t>,</w:t>
      </w:r>
      <w:r w:rsidRPr="006C37D3">
        <w:rPr>
          <w:rFonts w:ascii="Times New Roman" w:hAnsi="Times New Roman"/>
          <w:sz w:val="28"/>
          <w:szCs w:val="28"/>
        </w:rPr>
        <w:t xml:space="preserve"> </w:t>
      </w:r>
      <w:r w:rsidRPr="006C37D3">
        <w:rPr>
          <w:rFonts w:ascii="Times New Roman" w:hAnsi="Times New Roman"/>
          <w:color w:val="000000"/>
          <w:sz w:val="28"/>
          <w:szCs w:val="28"/>
        </w:rPr>
        <w:t xml:space="preserve">правовые знания значительной части населения не соответствуют уровню развития современных общественных отношений. </w:t>
      </w:r>
      <w:r w:rsidRPr="006C37D3">
        <w:rPr>
          <w:rFonts w:ascii="Times New Roman" w:hAnsi="Times New Roman"/>
          <w:bCs/>
          <w:sz w:val="28"/>
          <w:szCs w:val="28"/>
        </w:rPr>
        <w:t xml:space="preserve">Очевидно, одной из проблем доступа к бесплатной </w:t>
      </w:r>
      <w:r w:rsidRPr="006C37D3">
        <w:rPr>
          <w:rFonts w:ascii="Times New Roman" w:hAnsi="Times New Roman"/>
          <w:bCs/>
          <w:sz w:val="28"/>
          <w:szCs w:val="28"/>
        </w:rPr>
        <w:lastRenderedPageBreak/>
        <w:t>юридической помощи граждан является слаба</w:t>
      </w:r>
      <w:r w:rsidR="006924E3">
        <w:rPr>
          <w:rFonts w:ascii="Times New Roman" w:hAnsi="Times New Roman"/>
          <w:bCs/>
          <w:sz w:val="28"/>
          <w:szCs w:val="28"/>
        </w:rPr>
        <w:t xml:space="preserve">я информационная составляющая – </w:t>
      </w:r>
      <w:r w:rsidRPr="006C37D3">
        <w:rPr>
          <w:rFonts w:ascii="Times New Roman" w:hAnsi="Times New Roman"/>
          <w:bCs/>
          <w:sz w:val="28"/>
          <w:szCs w:val="28"/>
        </w:rPr>
        <w:t xml:space="preserve">недостаточная информированность граждан, обладающих правом получения юридической помощи бесплатно, о такой возможности. </w:t>
      </w:r>
    </w:p>
    <w:p w:rsidR="006C37D3" w:rsidRPr="006C37D3" w:rsidRDefault="006C37D3" w:rsidP="0094388C">
      <w:pPr>
        <w:autoSpaceDE w:val="0"/>
        <w:autoSpaceDN w:val="0"/>
        <w:adjustRightInd w:val="0"/>
        <w:spacing w:line="336" w:lineRule="auto"/>
        <w:ind w:firstLine="709"/>
        <w:jc w:val="both"/>
        <w:rPr>
          <w:sz w:val="28"/>
          <w:szCs w:val="28"/>
        </w:rPr>
      </w:pPr>
      <w:r w:rsidRPr="006C37D3">
        <w:rPr>
          <w:bCs/>
          <w:sz w:val="28"/>
          <w:szCs w:val="28"/>
        </w:rPr>
        <w:t xml:space="preserve">К сожалению, в республике отсутствует мониторинг по оказанию бесплатной юридической помощи, нет форм контроля за соблюдением лицами, оказывающими бесплатную юридическую помощь, норм профессиональной этики и требований к качеству работы. </w:t>
      </w:r>
      <w:r w:rsidRPr="006C37D3">
        <w:rPr>
          <w:sz w:val="28"/>
          <w:szCs w:val="28"/>
        </w:rPr>
        <w:t>В данной ситуации содействие Уполномоченного правовому просвещению является одной из важных задач. При этом деятельность Уполномоченного по правовому просвещению населения не должна подменять деятельность государственных органов, ответственных за организацию профильного образовательного процесса и распространение в обществе соответствующих правовых знаний. Государственные и общественные организации должны взаимодействовать и дополнять друг друга, работая в данном направлении.</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 xml:space="preserve">Уполномоченный ведет системную работу в сфере правового просвещения и воспитания, направленную на формирование у граждан современной правозащитной культуры, подразумевающей не только знание своих прав и свобод, механизмов их защиты, но и готовности защищать их. Данная работа включает в себя организацию ряда мероприятий образовательного, организационного и информационного характера, способствующих распространению знаний о правах, проводимых посредством организации различных форм консультирования граждан, расширения доступа граждан к правовым информационным ресурсам, разработки и внедрения социальных проектов правовой просветительской направленности с участием государственных органов, различных структур гражданского общества. Правовая помощь оказывается всем обратившимся независимо от их социального статуса. </w:t>
      </w:r>
    </w:p>
    <w:p w:rsidR="006C37D3" w:rsidRPr="006C37D3" w:rsidRDefault="006C37D3" w:rsidP="0094388C">
      <w:pPr>
        <w:shd w:val="clear" w:color="auto" w:fill="FFFFFF"/>
        <w:spacing w:line="336" w:lineRule="auto"/>
        <w:ind w:firstLine="709"/>
        <w:jc w:val="both"/>
        <w:rPr>
          <w:sz w:val="28"/>
          <w:szCs w:val="28"/>
        </w:rPr>
      </w:pPr>
      <w:r w:rsidRPr="006C37D3">
        <w:rPr>
          <w:sz w:val="28"/>
          <w:szCs w:val="28"/>
        </w:rPr>
        <w:t xml:space="preserve">В целях обеспечения и предоставления бесплатной юридической помощи населению организуются Дни правовой помощи, проводимые Уполномоченным по правам человека совместно с региональным отделением Общероссийской общественной организации «Союз пенсионеров России» по </w:t>
      </w:r>
      <w:r w:rsidRPr="006C37D3">
        <w:rPr>
          <w:sz w:val="28"/>
          <w:szCs w:val="28"/>
        </w:rPr>
        <w:lastRenderedPageBreak/>
        <w:t xml:space="preserve">Республике Татарстан каждую третью среду </w:t>
      </w:r>
      <w:r w:rsidR="006D7D49">
        <w:rPr>
          <w:sz w:val="28"/>
          <w:szCs w:val="28"/>
        </w:rPr>
        <w:t>месяца с участием специалистов а</w:t>
      </w:r>
      <w:r w:rsidRPr="006C37D3">
        <w:rPr>
          <w:sz w:val="28"/>
          <w:szCs w:val="28"/>
        </w:rPr>
        <w:t>ппарата Уполномоченного, социальных партнеров Уполномоченного.</w:t>
      </w:r>
    </w:p>
    <w:p w:rsidR="006C37D3" w:rsidRPr="006C37D3" w:rsidRDefault="006C37D3" w:rsidP="0094388C">
      <w:pPr>
        <w:spacing w:line="336" w:lineRule="auto"/>
        <w:ind w:firstLine="709"/>
        <w:jc w:val="both"/>
        <w:rPr>
          <w:sz w:val="28"/>
          <w:szCs w:val="28"/>
        </w:rPr>
      </w:pPr>
      <w:r w:rsidRPr="006C37D3">
        <w:rPr>
          <w:bCs/>
          <w:sz w:val="28"/>
          <w:szCs w:val="28"/>
        </w:rPr>
        <w:t>В рамках правового просвещения Уполномоченным за 2013 год проведено 35 занятий Школы пра</w:t>
      </w:r>
      <w:r w:rsidR="00D630CC">
        <w:rPr>
          <w:bCs/>
          <w:sz w:val="28"/>
          <w:szCs w:val="28"/>
        </w:rPr>
        <w:t xml:space="preserve">вовых знаний (общий охват – </w:t>
      </w:r>
      <w:r w:rsidRPr="006C37D3">
        <w:rPr>
          <w:bCs/>
          <w:sz w:val="28"/>
          <w:szCs w:val="28"/>
        </w:rPr>
        <w:t xml:space="preserve">около </w:t>
      </w:r>
      <w:r w:rsidR="002B5E0D">
        <w:rPr>
          <w:bCs/>
          <w:sz w:val="28"/>
          <w:szCs w:val="28"/>
        </w:rPr>
        <w:t xml:space="preserve">         </w:t>
      </w:r>
      <w:r w:rsidRPr="006C37D3">
        <w:rPr>
          <w:bCs/>
          <w:sz w:val="28"/>
          <w:szCs w:val="28"/>
        </w:rPr>
        <w:t>4,5 тысяч</w:t>
      </w:r>
      <w:r w:rsidR="0061313D">
        <w:rPr>
          <w:bCs/>
          <w:sz w:val="28"/>
          <w:szCs w:val="28"/>
        </w:rPr>
        <w:t>и</w:t>
      </w:r>
      <w:r w:rsidRPr="006C37D3">
        <w:rPr>
          <w:bCs/>
          <w:sz w:val="28"/>
          <w:szCs w:val="28"/>
        </w:rPr>
        <w:t xml:space="preserve"> человек) для слушателей Университета «третьего возраста», </w:t>
      </w:r>
      <w:r w:rsidRPr="006C37D3">
        <w:rPr>
          <w:sz w:val="28"/>
          <w:szCs w:val="28"/>
        </w:rPr>
        <w:t>призывников</w:t>
      </w:r>
      <w:r w:rsidRPr="006C37D3">
        <w:rPr>
          <w:bCs/>
          <w:sz w:val="28"/>
          <w:szCs w:val="28"/>
        </w:rPr>
        <w:t xml:space="preserve">, слушателей курсов «ЖКХ» и «Основы семейной жизни», а также 10 Дней правовой помощи (общий охват – 547 человек). </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Важным элементом работы Уполномоченного в данном направлении является</w:t>
      </w:r>
      <w:r w:rsidR="009502FD">
        <w:rPr>
          <w:rFonts w:ascii="Times New Roman" w:hAnsi="Times New Roman"/>
          <w:sz w:val="28"/>
          <w:szCs w:val="28"/>
        </w:rPr>
        <w:t xml:space="preserve"> </w:t>
      </w:r>
      <w:r w:rsidRPr="006C37D3">
        <w:rPr>
          <w:rFonts w:ascii="Times New Roman" w:hAnsi="Times New Roman"/>
          <w:sz w:val="28"/>
          <w:szCs w:val="28"/>
        </w:rPr>
        <w:t>переход от разовых мероприятий к работе с целевыми группами по утвержденным планам.</w:t>
      </w:r>
      <w:r w:rsidR="00FA09F7">
        <w:rPr>
          <w:rFonts w:ascii="Times New Roman" w:hAnsi="Times New Roman"/>
          <w:sz w:val="28"/>
          <w:szCs w:val="28"/>
        </w:rPr>
        <w:t xml:space="preserve"> </w:t>
      </w:r>
      <w:r w:rsidRPr="006C37D3">
        <w:rPr>
          <w:rFonts w:ascii="Times New Roman" w:hAnsi="Times New Roman"/>
          <w:sz w:val="28"/>
          <w:szCs w:val="28"/>
        </w:rPr>
        <w:t xml:space="preserve">Так, Школа правовых знаний Уполномоченного по правам человека с целью более качественного предоставления правовых знаний организуется совместно с Военным комиссариатом Республики Татарстан для призывников и их родителей, совместно с </w:t>
      </w:r>
      <w:r w:rsidR="006D7D49">
        <w:rPr>
          <w:rFonts w:ascii="Times New Roman" w:hAnsi="Times New Roman"/>
          <w:sz w:val="28"/>
          <w:szCs w:val="28"/>
        </w:rPr>
        <w:t>общественной организацией «Союз пенсионер</w:t>
      </w:r>
      <w:r w:rsidRPr="006C37D3">
        <w:rPr>
          <w:rFonts w:ascii="Times New Roman" w:hAnsi="Times New Roman"/>
          <w:sz w:val="28"/>
          <w:szCs w:val="28"/>
        </w:rPr>
        <w:t xml:space="preserve"> России» по Республике Татарстан – для слушателей Университета «третьего возраста», совместно с Управлением ЗАГС при Кабинете Министров Республики Татарстан – для молодых семей, и отдельно организуется Уполномоченным для слушателей, интересующихся нормами законодательства в области жилищно-коммунального обслуживания.</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В Республике Татарстан проводится соответствующая работа в целях повышения качества предоставления государственных и муниципальных услуг, а также в рамках реализации комплекса необходимых мер, предусмотренных</w:t>
      </w:r>
      <w:r w:rsidR="009502FD">
        <w:rPr>
          <w:rFonts w:ascii="Times New Roman" w:hAnsi="Times New Roman"/>
          <w:sz w:val="28"/>
          <w:szCs w:val="28"/>
        </w:rPr>
        <w:t xml:space="preserve"> </w:t>
      </w:r>
      <w:r w:rsidRPr="006C37D3">
        <w:rPr>
          <w:rFonts w:ascii="Times New Roman" w:hAnsi="Times New Roman"/>
          <w:sz w:val="28"/>
          <w:szCs w:val="28"/>
        </w:rPr>
        <w:t>Указом</w:t>
      </w:r>
      <w:r w:rsidR="009502FD">
        <w:rPr>
          <w:rFonts w:ascii="Times New Roman" w:hAnsi="Times New Roman"/>
          <w:sz w:val="28"/>
          <w:szCs w:val="28"/>
        </w:rPr>
        <w:t xml:space="preserve"> </w:t>
      </w:r>
      <w:r w:rsidRPr="006C37D3">
        <w:rPr>
          <w:rFonts w:ascii="Times New Roman" w:hAnsi="Times New Roman"/>
          <w:sz w:val="28"/>
          <w:szCs w:val="28"/>
        </w:rPr>
        <w:t>Президента Российской Федерации от 7 мая 2012 года № 601 в сфере предоставления государственных и муниципальных услуг по принципу «одного окна», в том числе на базе многофункциональных центров.</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Согласно плану-графику поэтапного предоставления государственных и муниципальных услуг по принципу «одного окна» в Республике Татарстан и схеме размещения многофункциональных центров и отделений (офисов) привлекаемых организа</w:t>
      </w:r>
      <w:r w:rsidR="002B5E0D">
        <w:rPr>
          <w:rFonts w:ascii="Times New Roman" w:hAnsi="Times New Roman"/>
          <w:sz w:val="28"/>
          <w:szCs w:val="28"/>
        </w:rPr>
        <w:t>ций в период с 2013 по 2015 год</w:t>
      </w:r>
      <w:r w:rsidRPr="006C37D3">
        <w:rPr>
          <w:rFonts w:ascii="Times New Roman" w:hAnsi="Times New Roman"/>
          <w:sz w:val="28"/>
          <w:szCs w:val="28"/>
        </w:rPr>
        <w:t xml:space="preserve"> в соответств</w:t>
      </w:r>
      <w:r w:rsidR="00F40A25">
        <w:rPr>
          <w:rFonts w:ascii="Times New Roman" w:hAnsi="Times New Roman"/>
          <w:sz w:val="28"/>
          <w:szCs w:val="28"/>
        </w:rPr>
        <w:t xml:space="preserve">ии с требованиями </w:t>
      </w:r>
      <w:r w:rsidR="002B5E0D">
        <w:rPr>
          <w:rFonts w:ascii="Times New Roman" w:hAnsi="Times New Roman"/>
          <w:sz w:val="28"/>
          <w:szCs w:val="28"/>
        </w:rPr>
        <w:t>о 90-процентном</w:t>
      </w:r>
      <w:r w:rsidRPr="006C37D3">
        <w:rPr>
          <w:rFonts w:ascii="Times New Roman" w:hAnsi="Times New Roman"/>
          <w:sz w:val="28"/>
          <w:szCs w:val="28"/>
        </w:rPr>
        <w:t xml:space="preserve"> охват</w:t>
      </w:r>
      <w:r w:rsidR="002B5E0D">
        <w:rPr>
          <w:rFonts w:ascii="Times New Roman" w:hAnsi="Times New Roman"/>
          <w:sz w:val="28"/>
          <w:szCs w:val="28"/>
        </w:rPr>
        <w:t>е</w:t>
      </w:r>
      <w:r w:rsidRPr="006C37D3">
        <w:rPr>
          <w:rFonts w:ascii="Times New Roman" w:hAnsi="Times New Roman"/>
          <w:sz w:val="28"/>
          <w:szCs w:val="28"/>
        </w:rPr>
        <w:t xml:space="preserve"> населения в Республике Татарстан</w:t>
      </w:r>
      <w:r w:rsidR="009502FD">
        <w:rPr>
          <w:rFonts w:ascii="Times New Roman" w:hAnsi="Times New Roman"/>
          <w:sz w:val="28"/>
          <w:szCs w:val="28"/>
        </w:rPr>
        <w:t xml:space="preserve"> </w:t>
      </w:r>
      <w:r w:rsidRPr="006C37D3">
        <w:rPr>
          <w:rFonts w:ascii="Times New Roman" w:hAnsi="Times New Roman"/>
          <w:sz w:val="28"/>
          <w:szCs w:val="28"/>
        </w:rPr>
        <w:t>планируется создание</w:t>
      </w:r>
      <w:r w:rsidR="009502FD">
        <w:rPr>
          <w:rFonts w:ascii="Times New Roman" w:hAnsi="Times New Roman"/>
          <w:sz w:val="28"/>
          <w:szCs w:val="28"/>
        </w:rPr>
        <w:t xml:space="preserve"> </w:t>
      </w:r>
      <w:r w:rsidRPr="006C37D3">
        <w:rPr>
          <w:rFonts w:ascii="Times New Roman" w:hAnsi="Times New Roman"/>
          <w:sz w:val="28"/>
          <w:szCs w:val="28"/>
        </w:rPr>
        <w:t>53</w:t>
      </w:r>
      <w:r w:rsidR="009502FD">
        <w:rPr>
          <w:rFonts w:ascii="Times New Roman" w:hAnsi="Times New Roman"/>
          <w:sz w:val="28"/>
          <w:szCs w:val="28"/>
        </w:rPr>
        <w:t xml:space="preserve"> </w:t>
      </w:r>
      <w:r w:rsidRPr="006C37D3">
        <w:rPr>
          <w:rFonts w:ascii="Times New Roman" w:hAnsi="Times New Roman"/>
          <w:sz w:val="28"/>
          <w:szCs w:val="28"/>
        </w:rPr>
        <w:t>многофункциональных центров с</w:t>
      </w:r>
      <w:r w:rsidR="002B5E0D">
        <w:rPr>
          <w:rFonts w:ascii="Times New Roman" w:hAnsi="Times New Roman"/>
          <w:sz w:val="28"/>
          <w:szCs w:val="28"/>
        </w:rPr>
        <w:t xml:space="preserve"> 692 «</w:t>
      </w:r>
      <w:r w:rsidRPr="006C37D3">
        <w:rPr>
          <w:rFonts w:ascii="Times New Roman" w:hAnsi="Times New Roman"/>
          <w:sz w:val="28"/>
          <w:szCs w:val="28"/>
        </w:rPr>
        <w:t>ок</w:t>
      </w:r>
      <w:r w:rsidR="002B5E0D">
        <w:rPr>
          <w:rFonts w:ascii="Times New Roman" w:hAnsi="Times New Roman"/>
          <w:sz w:val="28"/>
          <w:szCs w:val="28"/>
        </w:rPr>
        <w:t>нами»</w:t>
      </w:r>
      <w:r w:rsidRPr="006C37D3">
        <w:rPr>
          <w:rFonts w:ascii="Times New Roman" w:hAnsi="Times New Roman"/>
          <w:sz w:val="28"/>
          <w:szCs w:val="28"/>
        </w:rPr>
        <w:t xml:space="preserve"> приема документов.</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lastRenderedPageBreak/>
        <w:t>В перечень государственных и муниципальных услуг, оказываемых многофункциональными центрами, было бы целесообразно включить предоставление гражданам бесплатной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предоставления интересов гражданина в судах. Подобная организация работы по предоставлению бесплатной юридической помощи построена в многофункциональном центре предоставления государственных и муниципальных услуг Алтайского края.</w:t>
      </w:r>
    </w:p>
    <w:p w:rsidR="006C37D3" w:rsidRPr="006C37D3" w:rsidRDefault="006C37D3" w:rsidP="0094388C">
      <w:pPr>
        <w:spacing w:line="336" w:lineRule="auto"/>
        <w:ind w:firstLine="709"/>
        <w:jc w:val="both"/>
        <w:rPr>
          <w:sz w:val="28"/>
          <w:szCs w:val="28"/>
        </w:rPr>
      </w:pPr>
      <w:r w:rsidRPr="006C37D3">
        <w:rPr>
          <w:sz w:val="28"/>
          <w:szCs w:val="28"/>
        </w:rPr>
        <w:t>Реализуемые меры по совершенствованию деятельности по правовому просвещению жителей республики, повышению уровня их общей правовой культуры станут безусловным залогом повышения качества жизни каждого гражданина.</w:t>
      </w:r>
    </w:p>
    <w:p w:rsidR="006C37D3" w:rsidRPr="006C37D3" w:rsidRDefault="006C37D3" w:rsidP="0094388C">
      <w:pPr>
        <w:pStyle w:val="13"/>
        <w:spacing w:line="336" w:lineRule="auto"/>
        <w:ind w:firstLine="709"/>
        <w:jc w:val="both"/>
        <w:rPr>
          <w:rFonts w:ascii="Times New Roman" w:hAnsi="Times New Roman"/>
          <w:color w:val="000000"/>
          <w:sz w:val="28"/>
          <w:szCs w:val="28"/>
        </w:rPr>
      </w:pPr>
      <w:r w:rsidRPr="006C37D3">
        <w:rPr>
          <w:rFonts w:ascii="Times New Roman" w:hAnsi="Times New Roman"/>
          <w:sz w:val="28"/>
          <w:szCs w:val="28"/>
        </w:rPr>
        <w:t>В 2013 году мировое сообщество отметило 65-ю годовщину со дня принятия Генеральной Ассамблеей ООН документа, ставшего основой системы обеспечения и защиты прав человека во всем мире, - Всеобщей декларации прав человека. К данному событию была приурочена международная</w:t>
      </w:r>
      <w:r w:rsidR="009502FD">
        <w:rPr>
          <w:rFonts w:ascii="Times New Roman" w:hAnsi="Times New Roman"/>
          <w:sz w:val="28"/>
          <w:szCs w:val="28"/>
        </w:rPr>
        <w:t xml:space="preserve"> </w:t>
      </w:r>
      <w:r w:rsidRPr="006C37D3">
        <w:rPr>
          <w:rFonts w:ascii="Times New Roman" w:hAnsi="Times New Roman"/>
          <w:sz w:val="28"/>
          <w:szCs w:val="28"/>
        </w:rPr>
        <w:t>научно-практическая</w:t>
      </w:r>
      <w:r w:rsidR="009502FD">
        <w:rPr>
          <w:rFonts w:ascii="Times New Roman" w:hAnsi="Times New Roman"/>
          <w:sz w:val="28"/>
          <w:szCs w:val="28"/>
        </w:rPr>
        <w:t xml:space="preserve"> </w:t>
      </w:r>
      <w:r w:rsidRPr="006C37D3">
        <w:rPr>
          <w:rFonts w:ascii="Times New Roman" w:hAnsi="Times New Roman"/>
          <w:sz w:val="28"/>
          <w:szCs w:val="28"/>
        </w:rPr>
        <w:t xml:space="preserve">конференция «Права и свободы человека и эффективные механизмы их реализации в мире, России и Татарстане», организованная </w:t>
      </w:r>
      <w:r w:rsidR="00902706" w:rsidRPr="006C37D3">
        <w:rPr>
          <w:rFonts w:ascii="Times New Roman" w:hAnsi="Times New Roman"/>
          <w:sz w:val="28"/>
          <w:szCs w:val="28"/>
        </w:rPr>
        <w:t>28–29 ноября 2013 года в г. Казани</w:t>
      </w:r>
      <w:r w:rsidR="00902706" w:rsidRPr="006C37D3">
        <w:rPr>
          <w:rFonts w:ascii="Times New Roman" w:hAnsi="Times New Roman"/>
          <w:color w:val="000000"/>
          <w:sz w:val="28"/>
          <w:szCs w:val="28"/>
        </w:rPr>
        <w:t xml:space="preserve"> </w:t>
      </w:r>
      <w:r w:rsidRPr="006C37D3">
        <w:rPr>
          <w:rFonts w:ascii="Times New Roman" w:hAnsi="Times New Roman"/>
          <w:color w:val="000000"/>
          <w:sz w:val="28"/>
          <w:szCs w:val="28"/>
        </w:rPr>
        <w:t>Уполномоченным по правам человека в Ре</w:t>
      </w:r>
      <w:r w:rsidR="00353251">
        <w:rPr>
          <w:rFonts w:ascii="Times New Roman" w:hAnsi="Times New Roman"/>
          <w:color w:val="000000"/>
          <w:sz w:val="28"/>
          <w:szCs w:val="28"/>
        </w:rPr>
        <w:t>спублике Татарстан совместно с э</w:t>
      </w:r>
      <w:r w:rsidRPr="006C37D3">
        <w:rPr>
          <w:rFonts w:ascii="Times New Roman" w:hAnsi="Times New Roman"/>
          <w:color w:val="000000"/>
          <w:sz w:val="28"/>
          <w:szCs w:val="28"/>
        </w:rPr>
        <w:t>кспертным советом при Уполномоченном по правам человека в Российской Федерации, Институтом экономики, управления и права (г. Казань) при поддержке Представительства фонда им. Конрада Аденауэра в Российской Федерации</w:t>
      </w:r>
      <w:r w:rsidRPr="006C37D3">
        <w:rPr>
          <w:rFonts w:ascii="Times New Roman" w:hAnsi="Times New Roman"/>
          <w:sz w:val="28"/>
          <w:szCs w:val="28"/>
        </w:rPr>
        <w:t>.</w:t>
      </w:r>
    </w:p>
    <w:p w:rsidR="006C37D3" w:rsidRPr="006C37D3" w:rsidRDefault="006C37D3" w:rsidP="0094388C">
      <w:pPr>
        <w:pStyle w:val="13"/>
        <w:spacing w:line="336" w:lineRule="auto"/>
        <w:ind w:firstLine="709"/>
        <w:jc w:val="both"/>
        <w:rPr>
          <w:rFonts w:ascii="Times New Roman" w:hAnsi="Times New Roman"/>
          <w:color w:val="000000"/>
          <w:sz w:val="28"/>
          <w:szCs w:val="28"/>
        </w:rPr>
      </w:pPr>
      <w:r w:rsidRPr="006C37D3">
        <w:rPr>
          <w:rFonts w:ascii="Times New Roman" w:hAnsi="Times New Roman"/>
          <w:color w:val="000000"/>
          <w:sz w:val="28"/>
          <w:szCs w:val="28"/>
        </w:rPr>
        <w:t xml:space="preserve">Принятая в качестве стандарта, к достижению которого должны стремиться все народы и все государства, Всеобщая декларация </w:t>
      </w:r>
      <w:r w:rsidR="00902706">
        <w:rPr>
          <w:rFonts w:ascii="Times New Roman" w:hAnsi="Times New Roman"/>
          <w:color w:val="000000"/>
          <w:sz w:val="28"/>
          <w:szCs w:val="28"/>
        </w:rPr>
        <w:t xml:space="preserve">прав человека </w:t>
      </w:r>
      <w:r w:rsidRPr="006C37D3">
        <w:rPr>
          <w:rFonts w:ascii="Times New Roman" w:hAnsi="Times New Roman"/>
          <w:color w:val="000000"/>
          <w:sz w:val="28"/>
          <w:szCs w:val="28"/>
        </w:rPr>
        <w:t>сегодня является одним из основных источников права, моделью, которая широко используется многими странами для разработки отдельных положений конституций, различных законов и документов, относящихся к правам челове</w:t>
      </w:r>
      <w:r w:rsidR="00902706">
        <w:rPr>
          <w:rFonts w:ascii="Times New Roman" w:hAnsi="Times New Roman"/>
          <w:color w:val="000000"/>
          <w:sz w:val="28"/>
          <w:szCs w:val="28"/>
        </w:rPr>
        <w:t>ка. В ходе конференции обсуждали</w:t>
      </w:r>
      <w:r w:rsidRPr="006C37D3">
        <w:rPr>
          <w:rFonts w:ascii="Times New Roman" w:hAnsi="Times New Roman"/>
          <w:color w:val="000000"/>
          <w:sz w:val="28"/>
          <w:szCs w:val="28"/>
        </w:rPr>
        <w:t xml:space="preserve">сь положение с </w:t>
      </w:r>
      <w:r w:rsidR="00902706">
        <w:rPr>
          <w:rFonts w:ascii="Times New Roman" w:hAnsi="Times New Roman"/>
          <w:color w:val="000000"/>
          <w:sz w:val="28"/>
          <w:szCs w:val="28"/>
        </w:rPr>
        <w:t xml:space="preserve">обеспечением </w:t>
      </w:r>
      <w:r w:rsidRPr="006C37D3">
        <w:rPr>
          <w:rFonts w:ascii="Times New Roman" w:hAnsi="Times New Roman"/>
          <w:color w:val="000000"/>
          <w:sz w:val="28"/>
          <w:szCs w:val="28"/>
        </w:rPr>
        <w:t>права</w:t>
      </w:r>
      <w:r w:rsidR="00902706">
        <w:rPr>
          <w:rFonts w:ascii="Times New Roman" w:hAnsi="Times New Roman"/>
          <w:color w:val="000000"/>
          <w:sz w:val="28"/>
          <w:szCs w:val="28"/>
        </w:rPr>
        <w:t xml:space="preserve"> </w:t>
      </w:r>
      <w:r w:rsidRPr="006C37D3">
        <w:rPr>
          <w:rFonts w:ascii="Times New Roman" w:hAnsi="Times New Roman"/>
          <w:color w:val="000000"/>
          <w:sz w:val="28"/>
          <w:szCs w:val="28"/>
        </w:rPr>
        <w:t>человека</w:t>
      </w:r>
      <w:r w:rsidR="009502FD">
        <w:rPr>
          <w:rFonts w:ascii="Times New Roman" w:hAnsi="Times New Roman"/>
          <w:color w:val="000000"/>
          <w:sz w:val="28"/>
          <w:szCs w:val="28"/>
        </w:rPr>
        <w:t xml:space="preserve"> </w:t>
      </w:r>
      <w:r w:rsidRPr="006C37D3">
        <w:rPr>
          <w:rFonts w:ascii="Times New Roman" w:hAnsi="Times New Roman"/>
          <w:color w:val="000000"/>
          <w:sz w:val="28"/>
          <w:szCs w:val="28"/>
        </w:rPr>
        <w:t xml:space="preserve">в мире, России, Татарстане, эффективный опыт решения проблем обеспечения прав граждан на примере деятельности зарубежных и российских </w:t>
      </w:r>
      <w:r w:rsidRPr="006C37D3">
        <w:rPr>
          <w:rFonts w:ascii="Times New Roman" w:hAnsi="Times New Roman"/>
          <w:color w:val="000000"/>
          <w:sz w:val="28"/>
          <w:szCs w:val="28"/>
        </w:rPr>
        <w:lastRenderedPageBreak/>
        <w:t>уполномоченных по правам человека, актуальные теоретические и практические аспекты реализации и защиты прав в сфере международного и российского права.</w:t>
      </w:r>
    </w:p>
    <w:p w:rsidR="006C37D3" w:rsidRPr="006C37D3" w:rsidRDefault="006C37D3" w:rsidP="0094388C">
      <w:pPr>
        <w:pStyle w:val="13"/>
        <w:spacing w:line="336" w:lineRule="auto"/>
        <w:ind w:firstLine="709"/>
        <w:jc w:val="both"/>
        <w:rPr>
          <w:rFonts w:ascii="Times New Roman" w:hAnsi="Times New Roman"/>
          <w:sz w:val="28"/>
          <w:szCs w:val="28"/>
        </w:rPr>
      </w:pPr>
      <w:r w:rsidRPr="006C37D3">
        <w:rPr>
          <w:rFonts w:ascii="Times New Roman" w:hAnsi="Times New Roman"/>
          <w:sz w:val="28"/>
          <w:szCs w:val="28"/>
        </w:rPr>
        <w:t>В работе конференции приняли участие представители</w:t>
      </w:r>
      <w:r w:rsidR="009502FD">
        <w:rPr>
          <w:rFonts w:ascii="Times New Roman" w:hAnsi="Times New Roman"/>
          <w:sz w:val="28"/>
          <w:szCs w:val="28"/>
        </w:rPr>
        <w:t xml:space="preserve"> </w:t>
      </w:r>
      <w:r w:rsidRPr="006C37D3">
        <w:rPr>
          <w:rFonts w:ascii="Times New Roman" w:hAnsi="Times New Roman"/>
          <w:sz w:val="28"/>
          <w:szCs w:val="28"/>
        </w:rPr>
        <w:t xml:space="preserve">Аппарата Уполномоченного по правам человека в Российской Федерации, парламентский омбудсман Литовской Республики, представитель Уполномоченного по правам человека </w:t>
      </w:r>
      <w:r w:rsidR="00F94F3F">
        <w:rPr>
          <w:rFonts w:ascii="Times New Roman" w:hAnsi="Times New Roman"/>
          <w:sz w:val="28"/>
          <w:szCs w:val="28"/>
        </w:rPr>
        <w:t xml:space="preserve">в </w:t>
      </w:r>
      <w:r w:rsidRPr="006C37D3">
        <w:rPr>
          <w:rFonts w:ascii="Times New Roman" w:hAnsi="Times New Roman"/>
          <w:sz w:val="28"/>
          <w:szCs w:val="28"/>
        </w:rPr>
        <w:t>Азербайджанской Республики, уполномоченные по правам человека и их представители в Республиках Башкортостан, Марий Эл, Чувашской Республике, Оренбургской, Рязанской, Челябинской, Московской, Ивановской</w:t>
      </w:r>
      <w:r w:rsidR="009502FD">
        <w:rPr>
          <w:rFonts w:ascii="Times New Roman" w:hAnsi="Times New Roman"/>
          <w:sz w:val="28"/>
          <w:szCs w:val="28"/>
        </w:rPr>
        <w:t xml:space="preserve"> </w:t>
      </w:r>
      <w:r w:rsidRPr="006C37D3">
        <w:rPr>
          <w:rFonts w:ascii="Times New Roman" w:hAnsi="Times New Roman"/>
          <w:sz w:val="28"/>
          <w:szCs w:val="28"/>
        </w:rPr>
        <w:t>областях, Ненецком автономном округе, представители Фонда им. К. Аденаура, представители министерств и ведомств Республики Татарстан, территориальных структур федеральных органов государственной власти, судебных органов и органов охраны законности и правопорядка, представители общественных организаций,</w:t>
      </w:r>
      <w:r w:rsidR="009502FD">
        <w:rPr>
          <w:rFonts w:ascii="Times New Roman" w:hAnsi="Times New Roman"/>
          <w:sz w:val="28"/>
          <w:szCs w:val="28"/>
        </w:rPr>
        <w:t xml:space="preserve"> </w:t>
      </w:r>
      <w:r w:rsidRPr="006C37D3">
        <w:rPr>
          <w:rFonts w:ascii="Times New Roman" w:hAnsi="Times New Roman"/>
          <w:sz w:val="28"/>
          <w:szCs w:val="28"/>
        </w:rPr>
        <w:t>науки (в том числе из Венгрии, Казахстана, Приднестровской Молдавской Республики, Астраханской, Курской, Московской, Муромской, Ульяновской областей, Республик</w:t>
      </w:r>
      <w:r w:rsidR="00F94F3F">
        <w:rPr>
          <w:rFonts w:ascii="Times New Roman" w:hAnsi="Times New Roman"/>
          <w:sz w:val="28"/>
          <w:szCs w:val="28"/>
        </w:rPr>
        <w:t>и</w:t>
      </w:r>
      <w:r w:rsidRPr="006C37D3">
        <w:rPr>
          <w:rFonts w:ascii="Times New Roman" w:hAnsi="Times New Roman"/>
          <w:sz w:val="28"/>
          <w:szCs w:val="28"/>
        </w:rPr>
        <w:t xml:space="preserve"> Башкортостан и </w:t>
      </w:r>
      <w:r w:rsidR="00F94F3F">
        <w:rPr>
          <w:rFonts w:ascii="Times New Roman" w:hAnsi="Times New Roman"/>
          <w:sz w:val="28"/>
          <w:szCs w:val="28"/>
        </w:rPr>
        <w:t xml:space="preserve">Республики </w:t>
      </w:r>
      <w:r w:rsidRPr="006C37D3">
        <w:rPr>
          <w:rFonts w:ascii="Times New Roman" w:hAnsi="Times New Roman"/>
          <w:sz w:val="28"/>
          <w:szCs w:val="28"/>
        </w:rPr>
        <w:t>Дагестан).</w:t>
      </w:r>
    </w:p>
    <w:p w:rsidR="006C37D3" w:rsidRPr="006C37D3" w:rsidRDefault="006C37D3" w:rsidP="0094388C">
      <w:pPr>
        <w:spacing w:line="336" w:lineRule="auto"/>
        <w:ind w:firstLine="709"/>
        <w:jc w:val="both"/>
        <w:rPr>
          <w:sz w:val="28"/>
          <w:szCs w:val="28"/>
        </w:rPr>
      </w:pPr>
      <w:r w:rsidRPr="006C37D3">
        <w:rPr>
          <w:sz w:val="28"/>
          <w:szCs w:val="28"/>
        </w:rPr>
        <w:t>В 2013 году при содействии Уполномоченного по правам человека в Республике Та</w:t>
      </w:r>
      <w:r w:rsidR="00B82815">
        <w:rPr>
          <w:sz w:val="28"/>
          <w:szCs w:val="28"/>
        </w:rPr>
        <w:t>тарстан Управлением Верховного к</w:t>
      </w:r>
      <w:r w:rsidRPr="006C37D3">
        <w:rPr>
          <w:sz w:val="28"/>
          <w:szCs w:val="28"/>
        </w:rPr>
        <w:t xml:space="preserve">омиссара ООН по правам человека в Российской Федерации и руководством Казанского (Приволжского) федерального университета на базе юридического факультета университета была введена магистерская программа «Международная защита прав человека», договоренность о чем была достигнута в ходе встречи Президента Республики Татарстан </w:t>
      </w:r>
      <w:r w:rsidR="001D0BF6">
        <w:rPr>
          <w:sz w:val="28"/>
          <w:szCs w:val="28"/>
        </w:rPr>
        <w:t>Р.</w:t>
      </w:r>
      <w:r w:rsidR="00F94F3F">
        <w:rPr>
          <w:sz w:val="28"/>
          <w:szCs w:val="28"/>
        </w:rPr>
        <w:t xml:space="preserve">Н. </w:t>
      </w:r>
      <w:r w:rsidRPr="006C37D3">
        <w:rPr>
          <w:sz w:val="28"/>
          <w:szCs w:val="28"/>
        </w:rPr>
        <w:t>Минниханова со Старшим советником по правам человека при системе ООН в Российской Федерации Ришардом Комендой в ноябре 2012 года.</w:t>
      </w:r>
    </w:p>
    <w:p w:rsidR="006C37D3" w:rsidRPr="006C37D3" w:rsidRDefault="006C37D3" w:rsidP="0094388C">
      <w:pPr>
        <w:spacing w:line="336" w:lineRule="auto"/>
        <w:ind w:firstLine="709"/>
        <w:jc w:val="both"/>
        <w:rPr>
          <w:sz w:val="28"/>
          <w:szCs w:val="28"/>
        </w:rPr>
      </w:pPr>
      <w:r w:rsidRPr="006C37D3">
        <w:rPr>
          <w:sz w:val="28"/>
          <w:szCs w:val="28"/>
        </w:rPr>
        <w:t>Данная программа реализуется на базе образовательного консорциума, созданного в 2009 году Управлением Верховного комиссара ООН по правам человека и тремя российскими</w:t>
      </w:r>
      <w:r w:rsidR="00B82815">
        <w:rPr>
          <w:sz w:val="28"/>
          <w:szCs w:val="28"/>
        </w:rPr>
        <w:t xml:space="preserve"> университетами: Российским</w:t>
      </w:r>
      <w:r w:rsidRPr="006C37D3">
        <w:rPr>
          <w:sz w:val="28"/>
          <w:szCs w:val="28"/>
        </w:rPr>
        <w:t xml:space="preserve"> университет</w:t>
      </w:r>
      <w:r w:rsidR="00B82815">
        <w:rPr>
          <w:sz w:val="28"/>
          <w:szCs w:val="28"/>
        </w:rPr>
        <w:t>ом</w:t>
      </w:r>
      <w:r w:rsidRPr="006C37D3">
        <w:rPr>
          <w:sz w:val="28"/>
          <w:szCs w:val="28"/>
        </w:rPr>
        <w:t xml:space="preserve"> дружбы народов, Московс</w:t>
      </w:r>
      <w:r w:rsidR="00B82815">
        <w:rPr>
          <w:sz w:val="28"/>
          <w:szCs w:val="28"/>
        </w:rPr>
        <w:t>ким государственным</w:t>
      </w:r>
      <w:r w:rsidRPr="006C37D3">
        <w:rPr>
          <w:sz w:val="28"/>
          <w:szCs w:val="28"/>
        </w:rPr>
        <w:t xml:space="preserve"> институт</w:t>
      </w:r>
      <w:r w:rsidR="00B82815">
        <w:rPr>
          <w:sz w:val="28"/>
          <w:szCs w:val="28"/>
        </w:rPr>
        <w:t>ом</w:t>
      </w:r>
      <w:r w:rsidRPr="006C37D3">
        <w:rPr>
          <w:sz w:val="28"/>
          <w:szCs w:val="28"/>
        </w:rPr>
        <w:t xml:space="preserve"> межд</w:t>
      </w:r>
      <w:r w:rsidR="00B82815">
        <w:rPr>
          <w:sz w:val="28"/>
          <w:szCs w:val="28"/>
        </w:rPr>
        <w:t>ународных отношений и Российским государственным гуманитарным</w:t>
      </w:r>
      <w:r w:rsidRPr="006C37D3">
        <w:rPr>
          <w:sz w:val="28"/>
          <w:szCs w:val="28"/>
        </w:rPr>
        <w:t xml:space="preserve"> университет</w:t>
      </w:r>
      <w:r w:rsidR="00B82815">
        <w:rPr>
          <w:sz w:val="28"/>
          <w:szCs w:val="28"/>
        </w:rPr>
        <w:t>ом</w:t>
      </w:r>
      <w:r w:rsidRPr="006C37D3">
        <w:rPr>
          <w:sz w:val="28"/>
          <w:szCs w:val="28"/>
        </w:rPr>
        <w:t>.</w:t>
      </w:r>
      <w:r w:rsidR="001F467B">
        <w:rPr>
          <w:sz w:val="28"/>
          <w:szCs w:val="28"/>
        </w:rPr>
        <w:t xml:space="preserve"> </w:t>
      </w:r>
    </w:p>
    <w:p w:rsidR="006C37D3" w:rsidRPr="006C37D3" w:rsidRDefault="006C37D3" w:rsidP="0094388C">
      <w:pPr>
        <w:spacing w:line="336" w:lineRule="auto"/>
        <w:ind w:firstLine="709"/>
        <w:jc w:val="both"/>
        <w:rPr>
          <w:sz w:val="28"/>
          <w:szCs w:val="28"/>
        </w:rPr>
      </w:pPr>
      <w:r w:rsidRPr="006C37D3">
        <w:rPr>
          <w:sz w:val="28"/>
          <w:szCs w:val="28"/>
        </w:rPr>
        <w:lastRenderedPageBreak/>
        <w:t>Казанский университет стал четвертым высшим учебным заведением в консорциуме. Магистерская программа имеет целью подготовку квалифицированных специалистов европейского уровня, в рамках образовательного процесса она</w:t>
      </w:r>
      <w:r w:rsidR="009502FD">
        <w:rPr>
          <w:sz w:val="28"/>
          <w:szCs w:val="28"/>
        </w:rPr>
        <w:t xml:space="preserve"> </w:t>
      </w:r>
      <w:r w:rsidRPr="006C37D3">
        <w:rPr>
          <w:sz w:val="28"/>
          <w:szCs w:val="28"/>
        </w:rPr>
        <w:t>дает возможность прослушать отдельные курсы в вузах-партнерах, пройти стажировку по написанию магистерской диссертации в зарубежных вузах, также магистрантам предоставляются широкие возможности для прохождения профессиональных стажировок как на территории России, так и за рубежом.</w:t>
      </w:r>
    </w:p>
    <w:p w:rsidR="006C37D3" w:rsidRPr="006C37D3" w:rsidRDefault="006C37D3" w:rsidP="0094388C">
      <w:pPr>
        <w:spacing w:line="336" w:lineRule="auto"/>
        <w:ind w:firstLine="709"/>
        <w:jc w:val="both"/>
        <w:rPr>
          <w:sz w:val="28"/>
          <w:szCs w:val="28"/>
        </w:rPr>
      </w:pPr>
      <w:r w:rsidRPr="006C37D3">
        <w:rPr>
          <w:sz w:val="28"/>
          <w:szCs w:val="28"/>
        </w:rPr>
        <w:t>Осуществление данной программы, в первую очередь, способствует подготовке высококлассных специалистов в области защиты прав человека, а также является ярким примером международного сотрудничества</w:t>
      </w:r>
      <w:r w:rsidR="009502FD">
        <w:rPr>
          <w:sz w:val="28"/>
          <w:szCs w:val="28"/>
        </w:rPr>
        <w:t xml:space="preserve"> </w:t>
      </w:r>
      <w:r w:rsidRPr="006C37D3">
        <w:rPr>
          <w:sz w:val="28"/>
          <w:szCs w:val="28"/>
        </w:rPr>
        <w:t>государств, образовательных учреждений, международных организаций в деле укрепления, защиты и просвещения в области прав человека.</w:t>
      </w:r>
      <w:r w:rsidR="009502FD">
        <w:rPr>
          <w:sz w:val="28"/>
          <w:szCs w:val="28"/>
        </w:rPr>
        <w:t xml:space="preserve"> </w:t>
      </w:r>
    </w:p>
    <w:p w:rsidR="006C37D3" w:rsidRPr="006C37D3" w:rsidRDefault="006C37D3" w:rsidP="0094388C">
      <w:pPr>
        <w:spacing w:line="336" w:lineRule="auto"/>
        <w:ind w:firstLine="709"/>
        <w:jc w:val="both"/>
        <w:rPr>
          <w:sz w:val="28"/>
          <w:szCs w:val="28"/>
        </w:rPr>
      </w:pPr>
      <w:r w:rsidRPr="006C37D3">
        <w:rPr>
          <w:sz w:val="28"/>
          <w:szCs w:val="28"/>
        </w:rPr>
        <w:t xml:space="preserve">С целью усиления защиты прав и свобод человека и гражданина в Республике Татарстан распоряжением Кабинета Министров Республики Татарстан </w:t>
      </w:r>
      <w:r w:rsidR="001B0E6E">
        <w:rPr>
          <w:sz w:val="28"/>
          <w:szCs w:val="28"/>
        </w:rPr>
        <w:t xml:space="preserve">от 26.10.2013 </w:t>
      </w:r>
      <w:r w:rsidR="001B0E6E" w:rsidRPr="006C37D3">
        <w:rPr>
          <w:sz w:val="28"/>
          <w:szCs w:val="28"/>
        </w:rPr>
        <w:t>№ 2113-р</w:t>
      </w:r>
      <w:r w:rsidRPr="006C37D3">
        <w:rPr>
          <w:sz w:val="28"/>
          <w:szCs w:val="28"/>
        </w:rPr>
        <w:t xml:space="preserve"> создана Межведомственная рабочая группа по организации разработки проекта Республиканской стратегии по правам человека в Республике Татарстан. Данная работа начата по итогам посещения Российской Федерации Комиссаром Совета Европы по правам человека Нилом Муйжниексом</w:t>
      </w:r>
      <w:r w:rsidR="001B0E6E">
        <w:rPr>
          <w:sz w:val="28"/>
          <w:szCs w:val="28"/>
        </w:rPr>
        <w:t xml:space="preserve">, которым были даны соответствующие </w:t>
      </w:r>
      <w:r w:rsidRPr="006C37D3">
        <w:rPr>
          <w:sz w:val="28"/>
          <w:szCs w:val="28"/>
        </w:rPr>
        <w:t xml:space="preserve"> рекомендаци</w:t>
      </w:r>
      <w:r w:rsidR="001B0E6E">
        <w:rPr>
          <w:sz w:val="28"/>
          <w:szCs w:val="28"/>
        </w:rPr>
        <w:t>и</w:t>
      </w:r>
      <w:r w:rsidRPr="006C37D3">
        <w:rPr>
          <w:sz w:val="28"/>
          <w:szCs w:val="28"/>
        </w:rPr>
        <w:t xml:space="preserve"> в ходе встречи с Президентом Республики Татарстан в апреле 2013 года. Разработка и реализация стратегии по правам человека позволит скоординировать комплексную работу, проводимую в республике, направленную на соблюдение и обеспечение прав человека и гражданина в Республике Татарстан.</w:t>
      </w:r>
    </w:p>
    <w:p w:rsidR="006C37D3" w:rsidRPr="006C37D3" w:rsidRDefault="006C37D3" w:rsidP="001D0BF6">
      <w:pPr>
        <w:spacing w:line="336" w:lineRule="auto"/>
        <w:ind w:firstLine="567"/>
        <w:jc w:val="both"/>
        <w:rPr>
          <w:sz w:val="28"/>
          <w:szCs w:val="28"/>
        </w:rPr>
      </w:pPr>
    </w:p>
    <w:p w:rsidR="001F467B" w:rsidRDefault="001F467B" w:rsidP="001D0BF6">
      <w:pPr>
        <w:spacing w:line="336" w:lineRule="auto"/>
        <w:ind w:firstLine="709"/>
        <w:jc w:val="center"/>
        <w:rPr>
          <w:b/>
          <w:sz w:val="28"/>
          <w:szCs w:val="28"/>
        </w:rPr>
      </w:pPr>
    </w:p>
    <w:p w:rsidR="001F467B" w:rsidRDefault="001F467B">
      <w:pPr>
        <w:rPr>
          <w:b/>
          <w:sz w:val="28"/>
          <w:szCs w:val="28"/>
        </w:rPr>
      </w:pPr>
      <w:r>
        <w:rPr>
          <w:b/>
          <w:sz w:val="28"/>
          <w:szCs w:val="28"/>
        </w:rPr>
        <w:br w:type="page"/>
      </w:r>
    </w:p>
    <w:p w:rsidR="00F40A25" w:rsidRDefault="00F40A25" w:rsidP="001D0BF6">
      <w:pPr>
        <w:spacing w:line="336" w:lineRule="auto"/>
        <w:ind w:firstLine="709"/>
        <w:jc w:val="center"/>
        <w:rPr>
          <w:b/>
          <w:sz w:val="28"/>
          <w:szCs w:val="28"/>
        </w:rPr>
      </w:pPr>
      <w:r w:rsidRPr="0092021F">
        <w:rPr>
          <w:b/>
          <w:sz w:val="28"/>
          <w:szCs w:val="28"/>
        </w:rPr>
        <w:lastRenderedPageBreak/>
        <w:t>Заключение</w:t>
      </w:r>
    </w:p>
    <w:p w:rsidR="00F40A25" w:rsidRPr="0092021F" w:rsidRDefault="00F40A25" w:rsidP="001D0BF6">
      <w:pPr>
        <w:spacing w:line="336" w:lineRule="auto"/>
        <w:ind w:firstLine="709"/>
        <w:jc w:val="center"/>
        <w:rPr>
          <w:b/>
          <w:sz w:val="28"/>
          <w:szCs w:val="28"/>
        </w:rPr>
      </w:pPr>
    </w:p>
    <w:p w:rsidR="00F40A25" w:rsidRDefault="00F40A25" w:rsidP="001D0BF6">
      <w:pPr>
        <w:spacing w:line="336" w:lineRule="auto"/>
        <w:ind w:firstLine="709"/>
        <w:jc w:val="both"/>
        <w:rPr>
          <w:sz w:val="28"/>
          <w:szCs w:val="28"/>
        </w:rPr>
      </w:pPr>
      <w:r>
        <w:rPr>
          <w:sz w:val="28"/>
          <w:szCs w:val="28"/>
        </w:rPr>
        <w:t>В 2013 году в Татарстане была проведена серьезная работа по реализации нормативных актов, принятых на федеральном и региональном уровнях и затрагивающих обеспечение конституционных прав и свобод человека и гражданина. И</w:t>
      </w:r>
      <w:r w:rsidRPr="00C71B6E">
        <w:rPr>
          <w:sz w:val="28"/>
          <w:szCs w:val="28"/>
        </w:rPr>
        <w:t>сполнение нормативных актов, связанных с соблюдением прав человека в важнейших сферах жизнедеятельности находится под пристальным контролем руководства республики.</w:t>
      </w:r>
      <w:r>
        <w:rPr>
          <w:sz w:val="28"/>
          <w:szCs w:val="28"/>
        </w:rPr>
        <w:t xml:space="preserve"> Посредством развития механизмов электронной системы «Открытый Татарстан», в том числе ее подсистемы «Народный контроль», работа государственных органов и органов местного самоуправления становится более прозрачной, открытой, поддающейся публичной оценке. </w:t>
      </w:r>
    </w:p>
    <w:p w:rsidR="00F40A25" w:rsidRDefault="00F40A25" w:rsidP="001D0BF6">
      <w:pPr>
        <w:spacing w:line="336" w:lineRule="auto"/>
        <w:ind w:firstLine="709"/>
        <w:jc w:val="both"/>
        <w:rPr>
          <w:sz w:val="28"/>
          <w:szCs w:val="28"/>
        </w:rPr>
      </w:pPr>
      <w:r>
        <w:rPr>
          <w:sz w:val="28"/>
          <w:szCs w:val="28"/>
        </w:rPr>
        <w:t xml:space="preserve">В республике развивается нормативно-правовая база в области соблюдения прав и свобод человека и гражданина. Распоряжением Кабинета Министров Республики Татарстан от 26.10.2013 </w:t>
      </w:r>
      <w:r w:rsidR="001B0E6E">
        <w:rPr>
          <w:sz w:val="28"/>
          <w:szCs w:val="28"/>
        </w:rPr>
        <w:t xml:space="preserve">№ 2113-р </w:t>
      </w:r>
      <w:r>
        <w:rPr>
          <w:sz w:val="28"/>
          <w:szCs w:val="28"/>
        </w:rPr>
        <w:t>создана межведомственная рабочая группа по организации разработки проекта Республиканской стратегии по правам человека в Республике Татарстан.</w:t>
      </w:r>
    </w:p>
    <w:p w:rsidR="00F40A25" w:rsidRDefault="00F40A25" w:rsidP="001D0BF6">
      <w:pPr>
        <w:spacing w:line="336" w:lineRule="auto"/>
        <w:ind w:firstLine="709"/>
        <w:jc w:val="both"/>
        <w:rPr>
          <w:sz w:val="28"/>
          <w:szCs w:val="28"/>
        </w:rPr>
      </w:pPr>
      <w:r w:rsidRPr="00B46ED4">
        <w:rPr>
          <w:sz w:val="28"/>
          <w:szCs w:val="28"/>
        </w:rPr>
        <w:t>Вместе с тем</w:t>
      </w:r>
      <w:r>
        <w:rPr>
          <w:sz w:val="28"/>
          <w:szCs w:val="28"/>
        </w:rPr>
        <w:t xml:space="preserve"> обозначенные в докладе Уполномоченного проблемы соблюдения</w:t>
      </w:r>
      <w:r w:rsidRPr="00B46ED4">
        <w:rPr>
          <w:sz w:val="28"/>
          <w:szCs w:val="28"/>
        </w:rPr>
        <w:t xml:space="preserve"> прав и свобод человека и граждани</w:t>
      </w:r>
      <w:r>
        <w:rPr>
          <w:sz w:val="28"/>
          <w:szCs w:val="28"/>
        </w:rPr>
        <w:t>на в Республике Татарстан свидетельствуют о необходимости более полного усиления государственной защиты прав и свобод человека и гражданина, недопущения перехода проблемных ситуаций в разряд «хронических».</w:t>
      </w:r>
    </w:p>
    <w:p w:rsidR="00F40A25" w:rsidRDefault="00F40A25" w:rsidP="001D0BF6">
      <w:pPr>
        <w:pStyle w:val="ConsPlusNonformat"/>
        <w:spacing w:line="336" w:lineRule="auto"/>
        <w:ind w:firstLine="709"/>
        <w:jc w:val="both"/>
        <w:rPr>
          <w:rFonts w:ascii="Times New Roman" w:hAnsi="Times New Roman" w:cs="Times New Roman"/>
          <w:sz w:val="28"/>
          <w:szCs w:val="28"/>
        </w:rPr>
      </w:pPr>
      <w:r w:rsidRPr="00103906">
        <w:rPr>
          <w:rFonts w:ascii="Times New Roman" w:hAnsi="Times New Roman" w:cs="Times New Roman"/>
          <w:sz w:val="28"/>
          <w:szCs w:val="28"/>
        </w:rPr>
        <w:t>В сфере трудовых правоотношений по</w:t>
      </w:r>
      <w:r>
        <w:rPr>
          <w:rFonts w:ascii="Times New Roman" w:hAnsi="Times New Roman" w:cs="Times New Roman"/>
          <w:sz w:val="28"/>
          <w:szCs w:val="28"/>
        </w:rPr>
        <w:t>-</w:t>
      </w:r>
      <w:r w:rsidRPr="00103906">
        <w:rPr>
          <w:rFonts w:ascii="Times New Roman" w:hAnsi="Times New Roman" w:cs="Times New Roman"/>
          <w:sz w:val="28"/>
          <w:szCs w:val="28"/>
        </w:rPr>
        <w:t>прежнему масштабной является проблема несвоевременной выплаты заработной платы. Несмотря на предпринимаемые меры, остается тревожной ситуация в сфере охраны труда</w:t>
      </w:r>
      <w:r w:rsidR="00FB2492">
        <w:rPr>
          <w:rFonts w:ascii="Times New Roman" w:hAnsi="Times New Roman" w:cs="Times New Roman"/>
          <w:sz w:val="28"/>
          <w:szCs w:val="28"/>
        </w:rPr>
        <w:t>,</w:t>
      </w:r>
      <w:r w:rsidRPr="00103906">
        <w:rPr>
          <w:rFonts w:ascii="Times New Roman" w:hAnsi="Times New Roman" w:cs="Times New Roman"/>
          <w:sz w:val="28"/>
          <w:szCs w:val="28"/>
        </w:rPr>
        <w:t xml:space="preserve"> в связи с чем требуется системная работа по снижению числа пострадавших на производстве</w:t>
      </w:r>
      <w:r>
        <w:rPr>
          <w:rFonts w:ascii="Times New Roman" w:hAnsi="Times New Roman" w:cs="Times New Roman"/>
          <w:sz w:val="28"/>
          <w:szCs w:val="28"/>
        </w:rPr>
        <w:t>. Необходимо усилить работу по преодолению дискриминации в сфере труда. Требуется обеспечить дополнительные механизмы защиты трудовых прав работников при ликвидации организаций и предприятий, в которых они осуществляли свою трудовую деятельность.</w:t>
      </w:r>
    </w:p>
    <w:p w:rsidR="00F40A25" w:rsidRDefault="00F40A25" w:rsidP="005C22DA">
      <w:pPr>
        <w:pStyle w:val="ConsPlusNonformat"/>
        <w:spacing w:line="324" w:lineRule="auto"/>
        <w:ind w:firstLine="709"/>
        <w:jc w:val="both"/>
        <w:rPr>
          <w:rFonts w:ascii="Times New Roman" w:hAnsi="Times New Roman" w:cs="Times New Roman"/>
          <w:sz w:val="28"/>
          <w:szCs w:val="28"/>
        </w:rPr>
      </w:pPr>
      <w:r w:rsidRPr="009A0CDC">
        <w:rPr>
          <w:rFonts w:ascii="Times New Roman" w:hAnsi="Times New Roman" w:cs="Times New Roman"/>
          <w:sz w:val="28"/>
          <w:szCs w:val="28"/>
        </w:rPr>
        <w:t xml:space="preserve">Несмотря на </w:t>
      </w:r>
      <w:r>
        <w:rPr>
          <w:rFonts w:ascii="Times New Roman" w:hAnsi="Times New Roman" w:cs="Times New Roman"/>
          <w:sz w:val="28"/>
          <w:szCs w:val="28"/>
        </w:rPr>
        <w:t>высокие</w:t>
      </w:r>
      <w:r w:rsidRPr="009A0CDC">
        <w:rPr>
          <w:rFonts w:ascii="Times New Roman" w:hAnsi="Times New Roman" w:cs="Times New Roman"/>
          <w:sz w:val="28"/>
          <w:szCs w:val="28"/>
        </w:rPr>
        <w:t xml:space="preserve"> темпы строительства и ввода жилья, не теряет своей актуальности проблема улучшения жилищных условий</w:t>
      </w:r>
      <w:r>
        <w:rPr>
          <w:rFonts w:ascii="Times New Roman" w:hAnsi="Times New Roman" w:cs="Times New Roman"/>
          <w:sz w:val="28"/>
          <w:szCs w:val="28"/>
        </w:rPr>
        <w:t xml:space="preserve"> жителей республики</w:t>
      </w:r>
      <w:r w:rsidRPr="009A0CD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Требуют большей эффективности управленческие решения государственных органов и органов местного самоуправления, касающиеся обеспечения жилищных прав татарстанцев. Деятельность управляющих организаций в жилищно-коммунальной сфере должна быть более эффективной и открытой.</w:t>
      </w:r>
    </w:p>
    <w:p w:rsidR="00F40A25" w:rsidRDefault="00F40A25" w:rsidP="005C22DA">
      <w:pPr>
        <w:pStyle w:val="ConsPlusNonformat"/>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По-прежнему имеются проблемы соблюдения прав человека при получении медицинской помощи. Со стороны компетентных органов </w:t>
      </w:r>
      <w:r w:rsidR="00FB2492">
        <w:rPr>
          <w:rFonts w:ascii="Times New Roman" w:hAnsi="Times New Roman" w:cs="Times New Roman"/>
          <w:sz w:val="28"/>
          <w:szCs w:val="28"/>
        </w:rPr>
        <w:t>необходим</w:t>
      </w:r>
      <w:r>
        <w:rPr>
          <w:rFonts w:ascii="Times New Roman" w:hAnsi="Times New Roman" w:cs="Times New Roman"/>
          <w:sz w:val="28"/>
          <w:szCs w:val="28"/>
        </w:rPr>
        <w:t xml:space="preserve"> систематический контроль за деятельностью лечебных учреждений, составляющих первичное звено медико-санитарной помощи. В свою очередь, требуются дополнительные механизмы обеспечения прав людей, страдающих редкими (орфанными) заболеваниями. </w:t>
      </w:r>
    </w:p>
    <w:p w:rsidR="00F40A25" w:rsidRDefault="00F40A25" w:rsidP="005C22DA">
      <w:pPr>
        <w:widowControl w:val="0"/>
        <w:autoSpaceDE w:val="0"/>
        <w:autoSpaceDN w:val="0"/>
        <w:adjustRightInd w:val="0"/>
        <w:spacing w:line="324" w:lineRule="auto"/>
        <w:ind w:firstLine="709"/>
        <w:jc w:val="both"/>
        <w:rPr>
          <w:sz w:val="28"/>
          <w:szCs w:val="28"/>
        </w:rPr>
      </w:pPr>
      <w:r>
        <w:rPr>
          <w:sz w:val="28"/>
          <w:szCs w:val="28"/>
        </w:rPr>
        <w:t>Требуются дополнительные механизмы обеспечения и защиты прав и законных интересов отдельных групп населения, в частности, лиц, освобождающихся из мест лишения свободы, совершеннолетних недееспособных граждан, помещенных под надзор медицинской организации, или организации, оказывающей социальные услуги.</w:t>
      </w:r>
    </w:p>
    <w:p w:rsidR="00F40A25" w:rsidRDefault="00F40A25" w:rsidP="005C22DA">
      <w:pPr>
        <w:widowControl w:val="0"/>
        <w:autoSpaceDE w:val="0"/>
        <w:autoSpaceDN w:val="0"/>
        <w:adjustRightInd w:val="0"/>
        <w:spacing w:line="324" w:lineRule="auto"/>
        <w:ind w:firstLine="709"/>
        <w:jc w:val="both"/>
        <w:rPr>
          <w:sz w:val="28"/>
          <w:szCs w:val="28"/>
        </w:rPr>
      </w:pPr>
      <w:r>
        <w:rPr>
          <w:sz w:val="28"/>
          <w:szCs w:val="28"/>
        </w:rPr>
        <w:t>Поступательное движение в области соблюдения прав и свобод человека и гражданина невозможно без правового просвещения населения. Важны меры по преодолению правового нигилизма.</w:t>
      </w:r>
    </w:p>
    <w:p w:rsidR="00F40A25" w:rsidRPr="00FE6091" w:rsidRDefault="00F40A25" w:rsidP="0094388C">
      <w:pPr>
        <w:tabs>
          <w:tab w:val="left" w:pos="0"/>
        </w:tabs>
        <w:autoSpaceDE w:val="0"/>
        <w:autoSpaceDN w:val="0"/>
        <w:adjustRightInd w:val="0"/>
        <w:spacing w:line="324" w:lineRule="auto"/>
        <w:ind w:firstLine="709"/>
        <w:jc w:val="both"/>
        <w:outlineLvl w:val="1"/>
        <w:rPr>
          <w:sz w:val="28"/>
          <w:szCs w:val="28"/>
        </w:rPr>
      </w:pPr>
      <w:r w:rsidRPr="00FE6091">
        <w:rPr>
          <w:sz w:val="28"/>
          <w:szCs w:val="28"/>
        </w:rPr>
        <w:t xml:space="preserve">Учитывая </w:t>
      </w:r>
      <w:r w:rsidR="00FB2492">
        <w:rPr>
          <w:sz w:val="28"/>
          <w:szCs w:val="28"/>
        </w:rPr>
        <w:t>выше</w:t>
      </w:r>
      <w:r w:rsidRPr="00FE6091">
        <w:rPr>
          <w:sz w:val="28"/>
          <w:szCs w:val="28"/>
        </w:rPr>
        <w:t>изложенное, в целях обеспечения и усиления защиты прав</w:t>
      </w:r>
      <w:r>
        <w:rPr>
          <w:sz w:val="28"/>
          <w:szCs w:val="28"/>
        </w:rPr>
        <w:t xml:space="preserve"> </w:t>
      </w:r>
      <w:r w:rsidR="00FB2492">
        <w:rPr>
          <w:sz w:val="28"/>
          <w:szCs w:val="28"/>
        </w:rPr>
        <w:t xml:space="preserve">и свобод человека и гражданина </w:t>
      </w:r>
      <w:r>
        <w:rPr>
          <w:sz w:val="28"/>
          <w:szCs w:val="28"/>
        </w:rPr>
        <w:t xml:space="preserve">Уполномоченный предлагает </w:t>
      </w:r>
      <w:r w:rsidRPr="00FE6091">
        <w:rPr>
          <w:sz w:val="28"/>
          <w:szCs w:val="28"/>
        </w:rPr>
        <w:t>государственн</w:t>
      </w:r>
      <w:r>
        <w:rPr>
          <w:sz w:val="28"/>
          <w:szCs w:val="28"/>
        </w:rPr>
        <w:t xml:space="preserve">ым органам Республики Татарстан, органам местного самоуправления и должностным лицам </w:t>
      </w:r>
      <w:r w:rsidRPr="00FE6091">
        <w:rPr>
          <w:sz w:val="28"/>
          <w:szCs w:val="28"/>
        </w:rPr>
        <w:t>принят</w:t>
      </w:r>
      <w:r>
        <w:rPr>
          <w:sz w:val="28"/>
          <w:szCs w:val="28"/>
        </w:rPr>
        <w:t>ь ряд мер.</w:t>
      </w:r>
    </w:p>
    <w:p w:rsidR="00F40A25" w:rsidRDefault="00F40A25" w:rsidP="0094388C">
      <w:pPr>
        <w:spacing w:line="324" w:lineRule="auto"/>
        <w:ind w:firstLine="709"/>
        <w:jc w:val="both"/>
        <w:rPr>
          <w:sz w:val="28"/>
          <w:szCs w:val="28"/>
        </w:rPr>
      </w:pPr>
      <w:r>
        <w:rPr>
          <w:sz w:val="28"/>
          <w:szCs w:val="28"/>
        </w:rPr>
        <w:t>1. В целях реализации прав человека и гражд</w:t>
      </w:r>
      <w:r w:rsidR="00FB2492">
        <w:rPr>
          <w:sz w:val="28"/>
          <w:szCs w:val="28"/>
        </w:rPr>
        <w:t>анина в сфере труда и занятости:</w:t>
      </w:r>
    </w:p>
    <w:p w:rsidR="00F40A25" w:rsidRDefault="00F40A25" w:rsidP="0094388C">
      <w:pPr>
        <w:spacing w:line="324" w:lineRule="auto"/>
        <w:ind w:firstLine="709"/>
        <w:jc w:val="both"/>
        <w:rPr>
          <w:sz w:val="28"/>
          <w:szCs w:val="28"/>
        </w:rPr>
      </w:pPr>
      <w:r>
        <w:rPr>
          <w:sz w:val="28"/>
          <w:szCs w:val="28"/>
        </w:rPr>
        <w:t>1.1. Министерству образования и науки Республики Татарстан, Министерству по делам молодежи, спорт</w:t>
      </w:r>
      <w:r w:rsidR="00FB2492">
        <w:rPr>
          <w:sz w:val="28"/>
          <w:szCs w:val="28"/>
        </w:rPr>
        <w:t>у</w:t>
      </w:r>
      <w:r>
        <w:rPr>
          <w:sz w:val="28"/>
          <w:szCs w:val="28"/>
        </w:rPr>
        <w:t xml:space="preserve"> и туризму Республики Татарстан, Министерству труда, занятости и социальной защиты Республики Татарстан, Министерству культуры Республики Татарстан, исполнительным комитетам муниципальных образований обратить внимание подведомственных учреждений на соблюдение требований закона при увольнениях лиц, имевших или имеющих судимость, и отказах в приеме их на работу.</w:t>
      </w:r>
    </w:p>
    <w:p w:rsidR="00F40A25" w:rsidRDefault="00F40A25" w:rsidP="0094388C">
      <w:pPr>
        <w:spacing w:line="324" w:lineRule="auto"/>
        <w:ind w:firstLine="709"/>
        <w:jc w:val="both"/>
        <w:rPr>
          <w:sz w:val="28"/>
          <w:szCs w:val="28"/>
        </w:rPr>
      </w:pPr>
      <w:r>
        <w:rPr>
          <w:sz w:val="28"/>
          <w:szCs w:val="28"/>
        </w:rPr>
        <w:t xml:space="preserve">1.2. Министерству труда, занятости и социальной защиты Республики Татарстан активизировать работу по недопущению случаев распространения </w:t>
      </w:r>
      <w:r>
        <w:rPr>
          <w:sz w:val="28"/>
          <w:szCs w:val="28"/>
        </w:rPr>
        <w:lastRenderedPageBreak/>
        <w:t>информации о свободных рабочих местах или вакантных должностях, содержащей сведения дискриминационного характера.</w:t>
      </w:r>
    </w:p>
    <w:p w:rsidR="00F40A25" w:rsidRDefault="00F40A25" w:rsidP="0094388C">
      <w:pPr>
        <w:spacing w:line="324" w:lineRule="auto"/>
        <w:ind w:firstLine="720"/>
        <w:jc w:val="both"/>
        <w:rPr>
          <w:sz w:val="28"/>
          <w:szCs w:val="28"/>
        </w:rPr>
      </w:pPr>
      <w:r>
        <w:rPr>
          <w:sz w:val="28"/>
          <w:szCs w:val="28"/>
        </w:rPr>
        <w:t xml:space="preserve">1.3. </w:t>
      </w:r>
      <w:r w:rsidRPr="00F21ED5">
        <w:rPr>
          <w:sz w:val="28"/>
          <w:szCs w:val="28"/>
        </w:rPr>
        <w:t>Го</w:t>
      </w:r>
      <w:r>
        <w:rPr>
          <w:sz w:val="28"/>
          <w:szCs w:val="28"/>
        </w:rPr>
        <w:t>сударственному архиву документов по личному составу Республики Татарстан и муниципальным архивам:</w:t>
      </w:r>
    </w:p>
    <w:p w:rsidR="00F40A25" w:rsidRDefault="00F40A25" w:rsidP="0094388C">
      <w:pPr>
        <w:spacing w:line="324" w:lineRule="auto"/>
        <w:ind w:firstLine="720"/>
        <w:jc w:val="both"/>
        <w:rPr>
          <w:sz w:val="28"/>
          <w:szCs w:val="28"/>
        </w:rPr>
      </w:pPr>
      <w:r>
        <w:rPr>
          <w:sz w:val="28"/>
          <w:szCs w:val="28"/>
        </w:rPr>
        <w:t>в случаях уклонения конкурсных управляющих и ликвидационных комиссий (ликвидаторов) от передачи документов по личному составу на основе договора передавать соответствующую информацию о несоблюдении требований федерального законодательства, влекущем нарушение прав человека, в органы прокуратуры;</w:t>
      </w:r>
    </w:p>
    <w:p w:rsidR="00F40A25" w:rsidRDefault="00F40A25" w:rsidP="0094388C">
      <w:pPr>
        <w:widowControl w:val="0"/>
        <w:autoSpaceDE w:val="0"/>
        <w:autoSpaceDN w:val="0"/>
        <w:adjustRightInd w:val="0"/>
        <w:spacing w:line="324" w:lineRule="auto"/>
        <w:ind w:firstLine="720"/>
        <w:jc w:val="both"/>
        <w:rPr>
          <w:sz w:val="28"/>
          <w:szCs w:val="28"/>
        </w:rPr>
      </w:pPr>
      <w:r>
        <w:rPr>
          <w:sz w:val="28"/>
          <w:szCs w:val="28"/>
        </w:rPr>
        <w:t xml:space="preserve">в целях получения более полной информации о ликвидационных комиссиях (ликвидаторах) осуществлять мониторинг информации </w:t>
      </w:r>
      <w:hyperlink r:id="rId11" w:history="1">
        <w:r>
          <w:rPr>
            <w:sz w:val="28"/>
            <w:szCs w:val="28"/>
          </w:rPr>
          <w:t>органа</w:t>
        </w:r>
        <w:r w:rsidRPr="00FD25AB">
          <w:rPr>
            <w:sz w:val="28"/>
            <w:szCs w:val="28"/>
          </w:rPr>
          <w:t xml:space="preserve"> печати</w:t>
        </w:r>
      </w:hyperlink>
      <w:r>
        <w:rPr>
          <w:sz w:val="28"/>
          <w:szCs w:val="28"/>
        </w:rPr>
        <w:t xml:space="preserve"> (журнала «Вестник государственной регистрации»)</w:t>
      </w:r>
      <w:r w:rsidRPr="00FD25AB">
        <w:rPr>
          <w:sz w:val="28"/>
          <w:szCs w:val="28"/>
        </w:rPr>
        <w:t xml:space="preserve">, </w:t>
      </w:r>
      <w:r>
        <w:rPr>
          <w:sz w:val="28"/>
          <w:szCs w:val="28"/>
        </w:rPr>
        <w:t>в котором публикуются данные о ликвидации юридических лиц.</w:t>
      </w:r>
    </w:p>
    <w:p w:rsidR="00F40A25" w:rsidRDefault="00F40A25" w:rsidP="0094388C">
      <w:pPr>
        <w:spacing w:line="324" w:lineRule="auto"/>
        <w:ind w:firstLine="709"/>
        <w:jc w:val="both"/>
        <w:rPr>
          <w:sz w:val="28"/>
          <w:szCs w:val="28"/>
        </w:rPr>
      </w:pPr>
      <w:r>
        <w:rPr>
          <w:sz w:val="28"/>
          <w:szCs w:val="28"/>
        </w:rPr>
        <w:t>1.4. Республиканской межведомственной комиссии по повышению уровня жизни и легализации доходов разработать предложения по контролю за исполнением обязанности передачи документов в соответствующий государственный или муниципальный архив организациями при их ликвидации, в том числе в результате банкротства.</w:t>
      </w:r>
    </w:p>
    <w:p w:rsidR="00F40A25" w:rsidRDefault="00F40A25" w:rsidP="0094388C">
      <w:pPr>
        <w:spacing w:line="324" w:lineRule="auto"/>
        <w:ind w:firstLine="709"/>
        <w:jc w:val="both"/>
        <w:rPr>
          <w:sz w:val="28"/>
          <w:szCs w:val="28"/>
        </w:rPr>
      </w:pPr>
      <w:r>
        <w:rPr>
          <w:sz w:val="28"/>
          <w:szCs w:val="28"/>
        </w:rPr>
        <w:t>1.5. Органам местного самоуправления усилить работу:</w:t>
      </w:r>
    </w:p>
    <w:p w:rsidR="00F40A25" w:rsidRDefault="00F40A25" w:rsidP="0094388C">
      <w:pPr>
        <w:spacing w:line="324" w:lineRule="auto"/>
        <w:ind w:firstLine="709"/>
        <w:jc w:val="both"/>
        <w:rPr>
          <w:sz w:val="28"/>
          <w:szCs w:val="28"/>
        </w:rPr>
      </w:pPr>
      <w:r>
        <w:rPr>
          <w:sz w:val="28"/>
          <w:szCs w:val="28"/>
        </w:rPr>
        <w:t>по выявлению организаций, имеющих задолженность по выплате заработной платы, для передачи соответствующих данных в Государственную инспекцию труда в Республике Татарстан и органы прокуратуры;</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t>по широкой пропаганде вопросов охраны труда через местные средства массовой информации.</w:t>
      </w:r>
    </w:p>
    <w:p w:rsidR="00F40A25" w:rsidRDefault="00F40A25" w:rsidP="0094388C">
      <w:pPr>
        <w:spacing w:line="324" w:lineRule="auto"/>
        <w:ind w:firstLine="709"/>
        <w:jc w:val="both"/>
        <w:rPr>
          <w:sz w:val="28"/>
          <w:szCs w:val="28"/>
        </w:rPr>
      </w:pPr>
      <w:r>
        <w:rPr>
          <w:sz w:val="28"/>
          <w:szCs w:val="28"/>
        </w:rPr>
        <w:t>2. В целях р</w:t>
      </w:r>
      <w:r w:rsidR="00FB2492">
        <w:rPr>
          <w:sz w:val="28"/>
          <w:szCs w:val="28"/>
        </w:rPr>
        <w:t>еализации жилищных прав граждан:</w:t>
      </w:r>
    </w:p>
    <w:p w:rsidR="00F40A25" w:rsidRDefault="00F40A25" w:rsidP="0094388C">
      <w:pPr>
        <w:spacing w:line="324" w:lineRule="auto"/>
        <w:ind w:firstLine="709"/>
        <w:jc w:val="both"/>
        <w:rPr>
          <w:sz w:val="28"/>
          <w:szCs w:val="28"/>
        </w:rPr>
      </w:pPr>
      <w:r>
        <w:rPr>
          <w:sz w:val="28"/>
          <w:szCs w:val="28"/>
        </w:rPr>
        <w:t>2.1. Кабинету Министров Республики Татарстан рассмотреть вопрос</w:t>
      </w:r>
      <w:r w:rsidRPr="00BF2B6C">
        <w:rPr>
          <w:sz w:val="28"/>
          <w:szCs w:val="28"/>
        </w:rPr>
        <w:t xml:space="preserve"> о</w:t>
      </w:r>
      <w:r>
        <w:rPr>
          <w:sz w:val="28"/>
          <w:szCs w:val="28"/>
        </w:rPr>
        <w:t xml:space="preserve"> возможности приравнивания жильцов помещений, признанных нежилыми, и вселенных в них на основании решений полномочных органов,</w:t>
      </w:r>
      <w:r w:rsidRPr="00BF2B6C">
        <w:rPr>
          <w:sz w:val="28"/>
          <w:szCs w:val="28"/>
        </w:rPr>
        <w:t xml:space="preserve"> к статусу жильцов аварийных домов с обеспечением их жилищными целевыми сертификатами, которые данные граждане смогут реализовать исключительно на приобретение жилого помещения.</w:t>
      </w:r>
    </w:p>
    <w:p w:rsidR="00F40A25" w:rsidRPr="00C33845" w:rsidRDefault="00F40A25" w:rsidP="0094388C">
      <w:pPr>
        <w:spacing w:line="324" w:lineRule="auto"/>
        <w:ind w:firstLine="709"/>
        <w:jc w:val="both"/>
        <w:rPr>
          <w:sz w:val="28"/>
          <w:szCs w:val="28"/>
        </w:rPr>
      </w:pPr>
      <w:r w:rsidRPr="00C33845">
        <w:rPr>
          <w:sz w:val="28"/>
          <w:szCs w:val="28"/>
        </w:rPr>
        <w:t xml:space="preserve">2.2. Министерству строительства, архитектуры и жилищно-коммунального хозяйства Республики Татарстан разработать методические </w:t>
      </w:r>
      <w:r w:rsidRPr="00C33845">
        <w:rPr>
          <w:sz w:val="28"/>
          <w:szCs w:val="28"/>
        </w:rPr>
        <w:lastRenderedPageBreak/>
        <w:t>рекомендации по основаниям исключения из долгосрочной целевой программы «Обеспечение жильем молодых семей в Республике Татарста</w:t>
      </w:r>
      <w:r w:rsidR="00CF19AF">
        <w:rPr>
          <w:sz w:val="28"/>
          <w:szCs w:val="28"/>
        </w:rPr>
        <w:t xml:space="preserve">н» на 2012 – </w:t>
      </w:r>
      <w:r w:rsidRPr="00C33845">
        <w:rPr>
          <w:sz w:val="28"/>
          <w:szCs w:val="28"/>
        </w:rPr>
        <w:t xml:space="preserve">2015 годы и направить их в муниципальные органы. </w:t>
      </w:r>
    </w:p>
    <w:p w:rsidR="00F40A25" w:rsidRPr="003D3D96" w:rsidRDefault="00F40A25" w:rsidP="0094388C">
      <w:pPr>
        <w:spacing w:line="324" w:lineRule="auto"/>
        <w:ind w:firstLine="709"/>
        <w:jc w:val="both"/>
        <w:rPr>
          <w:sz w:val="28"/>
          <w:szCs w:val="28"/>
        </w:rPr>
      </w:pPr>
      <w:r>
        <w:rPr>
          <w:sz w:val="28"/>
          <w:szCs w:val="28"/>
        </w:rPr>
        <w:t xml:space="preserve">2.3. Государственной жилищной инспекции в Республике Татарстан усилить контроль в части соблюдения требований законодательства </w:t>
      </w:r>
      <w:r w:rsidR="00FB2492">
        <w:rPr>
          <w:sz w:val="28"/>
          <w:szCs w:val="28"/>
        </w:rPr>
        <w:t xml:space="preserve">о </w:t>
      </w:r>
      <w:r w:rsidRPr="007729BB">
        <w:rPr>
          <w:sz w:val="28"/>
          <w:szCs w:val="28"/>
        </w:rPr>
        <w:t>раскрыти</w:t>
      </w:r>
      <w:r w:rsidR="00FB2492">
        <w:rPr>
          <w:sz w:val="28"/>
          <w:szCs w:val="28"/>
        </w:rPr>
        <w:t>и</w:t>
      </w:r>
      <w:r w:rsidRPr="007729BB">
        <w:rPr>
          <w:sz w:val="28"/>
          <w:szCs w:val="28"/>
        </w:rPr>
        <w:t xml:space="preserve"> информации организациями, осуществляющими деятельность в сфере упр</w:t>
      </w:r>
      <w:r>
        <w:rPr>
          <w:sz w:val="28"/>
          <w:szCs w:val="28"/>
        </w:rPr>
        <w:t>авления многоквартирными домами,</w:t>
      </w:r>
      <w:r w:rsidRPr="007729BB">
        <w:rPr>
          <w:sz w:val="28"/>
          <w:szCs w:val="28"/>
        </w:rPr>
        <w:t xml:space="preserve"> соответствия договоров управления многоквартирным домом действующему законодательству</w:t>
      </w:r>
      <w:r>
        <w:rPr>
          <w:sz w:val="28"/>
          <w:szCs w:val="28"/>
        </w:rPr>
        <w:t>,</w:t>
      </w:r>
      <w:r w:rsidR="00FB2492">
        <w:rPr>
          <w:sz w:val="28"/>
          <w:szCs w:val="28"/>
        </w:rPr>
        <w:t xml:space="preserve"> соблюдения</w:t>
      </w:r>
      <w:r w:rsidRPr="007729BB">
        <w:rPr>
          <w:sz w:val="28"/>
          <w:szCs w:val="28"/>
        </w:rPr>
        <w:t xml:space="preserve"> порядка проведения общего собрания собственников п</w:t>
      </w:r>
      <w:r>
        <w:rPr>
          <w:sz w:val="28"/>
          <w:szCs w:val="28"/>
        </w:rPr>
        <w:t xml:space="preserve">омещений в многоквартирном доме, </w:t>
      </w:r>
      <w:r w:rsidR="00FB2492">
        <w:rPr>
          <w:sz w:val="28"/>
          <w:szCs w:val="28"/>
        </w:rPr>
        <w:t>соблюдения</w:t>
      </w:r>
      <w:r w:rsidRPr="007729BB">
        <w:rPr>
          <w:sz w:val="28"/>
          <w:szCs w:val="28"/>
        </w:rPr>
        <w:t xml:space="preserve"> порядка отключения или ограничения предоставления коммунальных услуг</w:t>
      </w:r>
      <w:r>
        <w:rPr>
          <w:sz w:val="28"/>
          <w:szCs w:val="28"/>
        </w:rPr>
        <w:t>,</w:t>
      </w:r>
      <w:r w:rsidRPr="007729BB">
        <w:rPr>
          <w:sz w:val="28"/>
          <w:szCs w:val="28"/>
        </w:rPr>
        <w:t xml:space="preserve"> а также организации</w:t>
      </w:r>
      <w:r>
        <w:rPr>
          <w:sz w:val="28"/>
          <w:szCs w:val="28"/>
        </w:rPr>
        <w:t xml:space="preserve"> управляющими компаниями</w:t>
      </w:r>
      <w:r w:rsidRPr="007729BB">
        <w:rPr>
          <w:sz w:val="28"/>
          <w:szCs w:val="28"/>
        </w:rPr>
        <w:t xml:space="preserve"> работы</w:t>
      </w:r>
      <w:r>
        <w:rPr>
          <w:sz w:val="28"/>
          <w:szCs w:val="28"/>
        </w:rPr>
        <w:t xml:space="preserve"> </w:t>
      </w:r>
      <w:r w:rsidRPr="007729BB">
        <w:rPr>
          <w:sz w:val="28"/>
          <w:szCs w:val="28"/>
        </w:rPr>
        <w:t>с обращениями граждан.</w:t>
      </w:r>
    </w:p>
    <w:p w:rsidR="00F40A25" w:rsidRDefault="00F40A25" w:rsidP="0094388C">
      <w:pPr>
        <w:spacing w:line="324" w:lineRule="auto"/>
        <w:ind w:firstLine="709"/>
        <w:jc w:val="both"/>
        <w:rPr>
          <w:sz w:val="28"/>
          <w:szCs w:val="28"/>
        </w:rPr>
      </w:pPr>
      <w:r>
        <w:rPr>
          <w:sz w:val="28"/>
          <w:szCs w:val="28"/>
        </w:rPr>
        <w:t>2.4. Органам местного самоуправления</w:t>
      </w:r>
      <w:r w:rsidRPr="003D3D96">
        <w:rPr>
          <w:sz w:val="28"/>
          <w:szCs w:val="28"/>
        </w:rPr>
        <w:t>:</w:t>
      </w:r>
    </w:p>
    <w:p w:rsidR="00F40A25" w:rsidRDefault="00F40A25" w:rsidP="0094388C">
      <w:pPr>
        <w:pStyle w:val="a5"/>
        <w:spacing w:line="324" w:lineRule="auto"/>
        <w:ind w:left="0" w:firstLine="709"/>
        <w:jc w:val="both"/>
        <w:rPr>
          <w:sz w:val="28"/>
          <w:szCs w:val="28"/>
          <w:lang w:val="ru-RU"/>
        </w:rPr>
      </w:pPr>
      <w:r w:rsidRPr="00083BF5">
        <w:rPr>
          <w:sz w:val="28"/>
          <w:szCs w:val="28"/>
          <w:lang w:val="ru-RU"/>
        </w:rPr>
        <w:t>усилить работу по формированию и проведению государственного кадастрового учета земельных участков, на которых расположены многоквартирные жилые дома;</w:t>
      </w:r>
    </w:p>
    <w:p w:rsidR="00F40A25" w:rsidRPr="003D3D96" w:rsidRDefault="00F40A25" w:rsidP="0094388C">
      <w:pPr>
        <w:spacing w:line="324" w:lineRule="auto"/>
        <w:ind w:firstLine="709"/>
        <w:jc w:val="both"/>
        <w:rPr>
          <w:sz w:val="28"/>
          <w:szCs w:val="28"/>
        </w:rPr>
      </w:pPr>
      <w:r>
        <w:rPr>
          <w:sz w:val="28"/>
          <w:szCs w:val="28"/>
        </w:rPr>
        <w:t>провести работу по выявлению и учету нежилых зданий с проживающими в них гражданами;</w:t>
      </w:r>
    </w:p>
    <w:p w:rsidR="00F40A25" w:rsidRPr="003D3D96" w:rsidRDefault="00F40A25" w:rsidP="0094388C">
      <w:pPr>
        <w:spacing w:line="324" w:lineRule="auto"/>
        <w:ind w:firstLine="709"/>
        <w:jc w:val="both"/>
        <w:rPr>
          <w:sz w:val="28"/>
          <w:szCs w:val="28"/>
        </w:rPr>
      </w:pPr>
      <w:r w:rsidRPr="003D3D96">
        <w:rPr>
          <w:sz w:val="28"/>
          <w:szCs w:val="28"/>
        </w:rPr>
        <w:t>разработать нормативно-правовые акты муниципального образования об организации муниципального жилищного контроля, определяющие уполномоченные органы на осуществление муниципального жилищного контроля, их полномочия, порядок взаимодействия с органами государственного жилищного надзора в Республике Татарстан в соответствии с требован</w:t>
      </w:r>
      <w:r>
        <w:rPr>
          <w:sz w:val="28"/>
          <w:szCs w:val="28"/>
        </w:rPr>
        <w:t>иями жилищного законодательства.</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t>3. В целях реализации прав граждан на охран</w:t>
      </w:r>
      <w:r w:rsidR="00FB2492">
        <w:rPr>
          <w:sz w:val="28"/>
          <w:szCs w:val="28"/>
        </w:rPr>
        <w:t>у здоровья и медицинскую помощь</w:t>
      </w:r>
      <w:r w:rsidR="00032B0A">
        <w:rPr>
          <w:sz w:val="28"/>
          <w:szCs w:val="28"/>
        </w:rPr>
        <w:t>:</w:t>
      </w:r>
    </w:p>
    <w:p w:rsidR="00F40A25" w:rsidRDefault="00F40A25" w:rsidP="0094388C">
      <w:pPr>
        <w:widowControl w:val="0"/>
        <w:autoSpaceDE w:val="0"/>
        <w:autoSpaceDN w:val="0"/>
        <w:adjustRightInd w:val="0"/>
        <w:spacing w:line="324" w:lineRule="auto"/>
        <w:ind w:firstLine="709"/>
        <w:jc w:val="both"/>
      </w:pPr>
      <w:r>
        <w:rPr>
          <w:sz w:val="28"/>
          <w:szCs w:val="28"/>
        </w:rPr>
        <w:t>3.1. Кабинету</w:t>
      </w:r>
      <w:r w:rsidR="00032B0A">
        <w:rPr>
          <w:sz w:val="28"/>
          <w:szCs w:val="28"/>
        </w:rPr>
        <w:t xml:space="preserve"> Министров Республики Татарстан </w:t>
      </w:r>
      <w:r>
        <w:rPr>
          <w:sz w:val="28"/>
          <w:szCs w:val="28"/>
        </w:rPr>
        <w:t>рассмотреть вопрос о возможности увеличения объема финансирования из республиканского бюджета в целях обеспечения лекарственными препаратами граждан, страдающих редкими (орфанными) заболеваниями, с учетом числа граждан, страдающих социально значимыми заболеваниями, которые требуют дорогосто</w:t>
      </w:r>
      <w:r w:rsidR="00FB2492">
        <w:rPr>
          <w:sz w:val="28"/>
          <w:szCs w:val="28"/>
        </w:rPr>
        <w:t>ящего лечения, но не включены</w:t>
      </w:r>
      <w:r>
        <w:rPr>
          <w:sz w:val="28"/>
          <w:szCs w:val="28"/>
        </w:rPr>
        <w:t xml:space="preserve"> в перечень, утвержденный постановлением Правительства Российской Федерации от 26.04.2012 № 403. </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lastRenderedPageBreak/>
        <w:t>3.2. Министерству здравоохранения Республики Татарстан усилить контроль за организацией вакцинации и диспансеризации населения;</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t>4. В целях реализаци</w:t>
      </w:r>
      <w:r w:rsidR="00FB2492">
        <w:rPr>
          <w:sz w:val="28"/>
          <w:szCs w:val="28"/>
        </w:rPr>
        <w:t>и</w:t>
      </w:r>
      <w:r>
        <w:rPr>
          <w:sz w:val="28"/>
          <w:szCs w:val="28"/>
        </w:rPr>
        <w:t xml:space="preserve"> прав граждан на </w:t>
      </w:r>
      <w:r w:rsidR="00FB2492">
        <w:rPr>
          <w:sz w:val="28"/>
          <w:szCs w:val="28"/>
        </w:rPr>
        <w:t>благоприятную окружающую среду:</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t xml:space="preserve">4.1. Министерству экологии и природных ресурсов Республики Татарстан разработать методические рекомендации для органов местного самоуправления по рассмотрению обращений граждан о </w:t>
      </w:r>
      <w:r>
        <w:rPr>
          <w:color w:val="000000"/>
          <w:sz w:val="28"/>
          <w:szCs w:val="28"/>
        </w:rPr>
        <w:t>несвоевременном</w:t>
      </w:r>
      <w:r w:rsidRPr="00290B95">
        <w:rPr>
          <w:color w:val="000000"/>
          <w:sz w:val="28"/>
          <w:szCs w:val="28"/>
        </w:rPr>
        <w:t xml:space="preserve"> сбор</w:t>
      </w:r>
      <w:r>
        <w:rPr>
          <w:color w:val="000000"/>
          <w:sz w:val="28"/>
          <w:szCs w:val="28"/>
        </w:rPr>
        <w:t>е</w:t>
      </w:r>
      <w:r w:rsidRPr="00290B95">
        <w:rPr>
          <w:color w:val="000000"/>
          <w:sz w:val="28"/>
          <w:szCs w:val="28"/>
        </w:rPr>
        <w:t xml:space="preserve"> и вывоз</w:t>
      </w:r>
      <w:r>
        <w:rPr>
          <w:color w:val="000000"/>
          <w:sz w:val="28"/>
          <w:szCs w:val="28"/>
        </w:rPr>
        <w:t>е</w:t>
      </w:r>
      <w:r w:rsidRPr="00290B95">
        <w:rPr>
          <w:color w:val="000000"/>
          <w:sz w:val="28"/>
          <w:szCs w:val="28"/>
        </w:rPr>
        <w:t xml:space="preserve"> бытовых и строительных отходов</w:t>
      </w:r>
      <w:r>
        <w:rPr>
          <w:sz w:val="28"/>
          <w:szCs w:val="28"/>
        </w:rPr>
        <w:t>.</w:t>
      </w:r>
    </w:p>
    <w:p w:rsidR="00F40A25" w:rsidRPr="004573EA" w:rsidRDefault="00F40A25" w:rsidP="0094388C">
      <w:pPr>
        <w:pStyle w:val="10"/>
        <w:spacing w:after="0" w:line="324" w:lineRule="auto"/>
        <w:ind w:left="0" w:firstLine="720"/>
        <w:jc w:val="both"/>
        <w:rPr>
          <w:rFonts w:ascii="Times New Roman" w:hAnsi="Times New Roman"/>
          <w:sz w:val="28"/>
          <w:szCs w:val="28"/>
        </w:rPr>
      </w:pPr>
      <w:r w:rsidRPr="004573EA">
        <w:rPr>
          <w:rFonts w:ascii="Times New Roman" w:hAnsi="Times New Roman"/>
          <w:sz w:val="28"/>
          <w:szCs w:val="28"/>
        </w:rPr>
        <w:t>5.</w:t>
      </w:r>
      <w:r>
        <w:rPr>
          <w:sz w:val="28"/>
          <w:szCs w:val="28"/>
        </w:rPr>
        <w:t xml:space="preserve"> </w:t>
      </w:r>
      <w:r w:rsidRPr="004573EA">
        <w:rPr>
          <w:rFonts w:ascii="Times New Roman" w:hAnsi="Times New Roman"/>
          <w:sz w:val="28"/>
          <w:szCs w:val="28"/>
        </w:rPr>
        <w:t>В целях реализации прав инвалидов</w:t>
      </w:r>
      <w:r w:rsidR="00032B0A">
        <w:rPr>
          <w:rFonts w:ascii="Times New Roman" w:hAnsi="Times New Roman"/>
          <w:sz w:val="28"/>
          <w:szCs w:val="28"/>
        </w:rPr>
        <w:t>:</w:t>
      </w:r>
    </w:p>
    <w:p w:rsidR="00F40A25"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5.1.</w:t>
      </w:r>
      <w:r w:rsidR="0061313D">
        <w:rPr>
          <w:rFonts w:ascii="Times New Roman" w:hAnsi="Times New Roman"/>
          <w:sz w:val="28"/>
          <w:szCs w:val="28"/>
        </w:rPr>
        <w:t xml:space="preserve"> </w:t>
      </w:r>
      <w:r>
        <w:rPr>
          <w:rFonts w:ascii="Times New Roman" w:hAnsi="Times New Roman"/>
          <w:sz w:val="28"/>
          <w:szCs w:val="28"/>
        </w:rPr>
        <w:t>Министерству труда, занятости и социальной защиты Республики Татарстан:</w:t>
      </w:r>
    </w:p>
    <w:p w:rsidR="00F40A25" w:rsidRPr="003A73CC"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обеспечить качественную реализацию мероприятий подпрограммы «Доступная среда на 2014–</w:t>
      </w:r>
      <w:r w:rsidRPr="003A73CC">
        <w:rPr>
          <w:rFonts w:ascii="Times New Roman" w:hAnsi="Times New Roman"/>
          <w:sz w:val="28"/>
          <w:szCs w:val="28"/>
        </w:rPr>
        <w:t>2015 годы» Государственной программы «Социальная поддержка граждан Республики Татарстан на 2014</w:t>
      </w:r>
      <w:r>
        <w:rPr>
          <w:rFonts w:ascii="Times New Roman" w:hAnsi="Times New Roman"/>
          <w:sz w:val="28"/>
          <w:szCs w:val="28"/>
        </w:rPr>
        <w:t>–</w:t>
      </w:r>
      <w:r w:rsidRPr="003A73CC">
        <w:rPr>
          <w:rFonts w:ascii="Times New Roman" w:hAnsi="Times New Roman"/>
          <w:sz w:val="28"/>
          <w:szCs w:val="28"/>
        </w:rPr>
        <w:t>2020 годы» в 2014 году;</w:t>
      </w:r>
    </w:p>
    <w:p w:rsidR="00F40A25"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изучить лучший опыт работы субъектов Российской Федерации в решении вопросов занятости инвалидов с целью дальнейшего использования в Республике Татарстан;</w:t>
      </w:r>
    </w:p>
    <w:p w:rsidR="00F40A25" w:rsidRPr="001833F2" w:rsidRDefault="00F40A25" w:rsidP="0094388C">
      <w:pPr>
        <w:pStyle w:val="10"/>
        <w:spacing w:after="0" w:line="324" w:lineRule="auto"/>
        <w:ind w:left="0" w:firstLine="720"/>
        <w:jc w:val="both"/>
        <w:rPr>
          <w:rFonts w:ascii="Times New Roman" w:hAnsi="Times New Roman"/>
          <w:sz w:val="28"/>
          <w:szCs w:val="28"/>
        </w:rPr>
      </w:pPr>
      <w:r w:rsidRPr="001833F2">
        <w:rPr>
          <w:rFonts w:ascii="Times New Roman" w:hAnsi="Times New Roman"/>
          <w:sz w:val="28"/>
          <w:szCs w:val="28"/>
        </w:rPr>
        <w:t>создать полноценный бан</w:t>
      </w:r>
      <w:r w:rsidR="009F5D1B">
        <w:rPr>
          <w:rFonts w:ascii="Times New Roman" w:hAnsi="Times New Roman"/>
          <w:sz w:val="28"/>
          <w:szCs w:val="28"/>
        </w:rPr>
        <w:t>к данных о рабочей силе из числа</w:t>
      </w:r>
      <w:r w:rsidRPr="001833F2">
        <w:rPr>
          <w:rFonts w:ascii="Times New Roman" w:hAnsi="Times New Roman"/>
          <w:sz w:val="28"/>
          <w:szCs w:val="28"/>
        </w:rPr>
        <w:t xml:space="preserve"> инвалидов с оценкой их профессиональных потенциальных возможностей, а также банк данных доступности рабочих мест инвалидам с различными функциональными нарушениями</w:t>
      </w:r>
      <w:r>
        <w:rPr>
          <w:rFonts w:ascii="Times New Roman" w:hAnsi="Times New Roman"/>
          <w:sz w:val="28"/>
          <w:szCs w:val="28"/>
        </w:rPr>
        <w:t>;</w:t>
      </w:r>
    </w:p>
    <w:p w:rsidR="00F40A25" w:rsidRDefault="00F40A25" w:rsidP="0094388C">
      <w:pPr>
        <w:pStyle w:val="10"/>
        <w:numPr>
          <w:ilvl w:val="1"/>
          <w:numId w:val="1"/>
        </w:numPr>
        <w:tabs>
          <w:tab w:val="clear" w:pos="720"/>
          <w:tab w:val="num" w:pos="0"/>
        </w:tabs>
        <w:spacing w:after="0" w:line="324" w:lineRule="auto"/>
        <w:ind w:left="0" w:firstLine="720"/>
        <w:jc w:val="both"/>
        <w:rPr>
          <w:rFonts w:ascii="Times New Roman" w:hAnsi="Times New Roman"/>
          <w:sz w:val="28"/>
          <w:szCs w:val="28"/>
        </w:rPr>
      </w:pPr>
      <w:r>
        <w:rPr>
          <w:rFonts w:ascii="Times New Roman" w:hAnsi="Times New Roman"/>
          <w:sz w:val="28"/>
          <w:szCs w:val="28"/>
        </w:rPr>
        <w:t>Органам местного самоуправления:</w:t>
      </w:r>
    </w:p>
    <w:p w:rsidR="00F40A25" w:rsidRDefault="00032B0A"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завершить работу</w:t>
      </w:r>
      <w:r w:rsidR="00F40A25">
        <w:rPr>
          <w:rFonts w:ascii="Times New Roman" w:hAnsi="Times New Roman"/>
          <w:sz w:val="28"/>
          <w:szCs w:val="28"/>
        </w:rPr>
        <w:t xml:space="preserve"> по паспортизации приоритетных объектов во всех сферах жизнедеятельности маломобильных групп населения;</w:t>
      </w:r>
    </w:p>
    <w:p w:rsidR="00F40A25"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обеспечить обязательное включение требований по контролю исполнения мероприятий по</w:t>
      </w:r>
      <w:r w:rsidR="00032B0A">
        <w:rPr>
          <w:rFonts w:ascii="Times New Roman" w:hAnsi="Times New Roman"/>
          <w:sz w:val="28"/>
          <w:szCs w:val="28"/>
        </w:rPr>
        <w:t xml:space="preserve"> созданию доступности объектов</w:t>
      </w:r>
      <w:r>
        <w:rPr>
          <w:rFonts w:ascii="Times New Roman" w:hAnsi="Times New Roman"/>
          <w:sz w:val="28"/>
          <w:szCs w:val="28"/>
        </w:rPr>
        <w:t xml:space="preserve"> соц</w:t>
      </w:r>
      <w:r w:rsidR="00032B0A">
        <w:rPr>
          <w:rFonts w:ascii="Times New Roman" w:hAnsi="Times New Roman"/>
          <w:sz w:val="28"/>
          <w:szCs w:val="28"/>
        </w:rPr>
        <w:t>иальной инфраструктуры и услуг</w:t>
      </w:r>
      <w:r>
        <w:rPr>
          <w:rFonts w:ascii="Times New Roman" w:hAnsi="Times New Roman"/>
          <w:sz w:val="28"/>
          <w:szCs w:val="28"/>
        </w:rPr>
        <w:t xml:space="preserve"> при подготовке градостроительных планов земельных участков, выдаче разрешений на строительство, на ввод в эксплуатацию новых объектов и реконструкцию существующих;</w:t>
      </w:r>
    </w:p>
    <w:p w:rsidR="00F40A25"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 xml:space="preserve">совместно с общественными организациями инвалидов принять меры по организации регулярного контроля за ходом проведения работ по строительству, капитальному ремонту, реконструкции и приемке объектов по </w:t>
      </w:r>
      <w:r>
        <w:rPr>
          <w:rFonts w:ascii="Times New Roman" w:hAnsi="Times New Roman"/>
          <w:sz w:val="28"/>
          <w:szCs w:val="28"/>
        </w:rPr>
        <w:lastRenderedPageBreak/>
        <w:t>обеспечению беспрепятственного доступа к ним инвалидов и других маломобильных групп населения;</w:t>
      </w:r>
    </w:p>
    <w:p w:rsidR="00F40A25" w:rsidRPr="00BF4657"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принять необходимые меры для трудоустройства незанятых</w:t>
      </w:r>
      <w:r w:rsidR="009502FD">
        <w:rPr>
          <w:rFonts w:ascii="Times New Roman" w:hAnsi="Times New Roman"/>
          <w:sz w:val="28"/>
          <w:szCs w:val="28"/>
        </w:rPr>
        <w:t xml:space="preserve"> </w:t>
      </w:r>
      <w:r>
        <w:rPr>
          <w:rFonts w:ascii="Times New Roman" w:hAnsi="Times New Roman"/>
          <w:sz w:val="28"/>
          <w:szCs w:val="28"/>
        </w:rPr>
        <w:t>инвалидов, в том числе на квотируемые рабочие места;</w:t>
      </w:r>
    </w:p>
    <w:p w:rsidR="00F40A25" w:rsidRDefault="00F40A25" w:rsidP="0094388C">
      <w:pPr>
        <w:pStyle w:val="10"/>
        <w:spacing w:after="0" w:line="324" w:lineRule="auto"/>
        <w:ind w:left="0" w:firstLine="720"/>
        <w:jc w:val="both"/>
        <w:rPr>
          <w:rFonts w:ascii="Times New Roman" w:hAnsi="Times New Roman"/>
          <w:sz w:val="28"/>
          <w:szCs w:val="28"/>
        </w:rPr>
      </w:pPr>
      <w:r>
        <w:rPr>
          <w:rFonts w:ascii="Times New Roman" w:hAnsi="Times New Roman"/>
          <w:sz w:val="28"/>
          <w:szCs w:val="28"/>
        </w:rPr>
        <w:t>рассмотреть возможность переселения</w:t>
      </w:r>
      <w:r w:rsidRPr="00686DD2">
        <w:rPr>
          <w:rFonts w:ascii="Times New Roman" w:hAnsi="Times New Roman"/>
          <w:sz w:val="28"/>
          <w:szCs w:val="28"/>
        </w:rPr>
        <w:t xml:space="preserve"> инвалидов в благоустроенные и адаптир</w:t>
      </w:r>
      <w:r>
        <w:rPr>
          <w:rFonts w:ascii="Times New Roman" w:hAnsi="Times New Roman"/>
          <w:sz w:val="28"/>
          <w:szCs w:val="28"/>
        </w:rPr>
        <w:t>ованные под их потребности дома, при проектировании и строительстве вновь возводимого жилого фонда предусматривать на первых этажах адаптированные для инвалидов квартиры.</w:t>
      </w:r>
    </w:p>
    <w:p w:rsidR="00F40A25" w:rsidRPr="003676CA" w:rsidRDefault="00F40A25" w:rsidP="0094388C">
      <w:pPr>
        <w:pStyle w:val="10"/>
        <w:numPr>
          <w:ilvl w:val="1"/>
          <w:numId w:val="1"/>
        </w:numPr>
        <w:tabs>
          <w:tab w:val="clear" w:pos="720"/>
          <w:tab w:val="num" w:pos="0"/>
        </w:tabs>
        <w:spacing w:after="0" w:line="324" w:lineRule="auto"/>
        <w:ind w:left="0" w:firstLine="720"/>
        <w:jc w:val="both"/>
        <w:rPr>
          <w:rFonts w:ascii="Times New Roman" w:hAnsi="Times New Roman"/>
          <w:sz w:val="28"/>
          <w:szCs w:val="28"/>
        </w:rPr>
      </w:pPr>
      <w:r>
        <w:rPr>
          <w:rFonts w:ascii="Times New Roman" w:hAnsi="Times New Roman"/>
          <w:sz w:val="28"/>
          <w:szCs w:val="28"/>
        </w:rPr>
        <w:t>Министерству земельных и имущественных отношений Республики Татарстан проводить заблаговременное техническое обследование зданий при предоставлении помещений по договорам безвозмездного пользования некоммерческим организациям, в том числе общественным организациям инвалидов</w:t>
      </w:r>
    </w:p>
    <w:p w:rsidR="00F40A25" w:rsidRDefault="00F40A25" w:rsidP="0094388C">
      <w:pPr>
        <w:spacing w:line="324" w:lineRule="auto"/>
        <w:ind w:firstLine="709"/>
        <w:jc w:val="both"/>
        <w:rPr>
          <w:sz w:val="28"/>
          <w:szCs w:val="28"/>
        </w:rPr>
      </w:pPr>
      <w:r>
        <w:rPr>
          <w:sz w:val="28"/>
          <w:szCs w:val="28"/>
        </w:rPr>
        <w:t>6. В целях соблюдения прав совершеннолетних граждан, признанных в установленном законом порядке недееспособными:</w:t>
      </w:r>
    </w:p>
    <w:p w:rsidR="00F40A25" w:rsidRDefault="00F40A25" w:rsidP="0094388C">
      <w:pPr>
        <w:spacing w:line="324" w:lineRule="auto"/>
        <w:ind w:firstLine="709"/>
        <w:jc w:val="both"/>
        <w:rPr>
          <w:sz w:val="28"/>
          <w:szCs w:val="28"/>
        </w:rPr>
      </w:pPr>
      <w:r>
        <w:rPr>
          <w:sz w:val="28"/>
          <w:szCs w:val="28"/>
        </w:rPr>
        <w:t>6.1. Кабинету Министров Республики Татарстан:</w:t>
      </w:r>
    </w:p>
    <w:p w:rsidR="00F40A25" w:rsidRDefault="00F40A25" w:rsidP="0094388C">
      <w:pPr>
        <w:spacing w:line="324" w:lineRule="auto"/>
        <w:ind w:firstLine="709"/>
        <w:jc w:val="both"/>
        <w:rPr>
          <w:sz w:val="28"/>
          <w:szCs w:val="28"/>
        </w:rPr>
      </w:pPr>
      <w:r>
        <w:rPr>
          <w:sz w:val="28"/>
          <w:szCs w:val="28"/>
        </w:rPr>
        <w:t>рассмотреть вопрос о соответствии штатной численности органов опеки и попечительства имеющейся нагрузки;</w:t>
      </w:r>
    </w:p>
    <w:p w:rsidR="00F40A25" w:rsidRDefault="00F40A25" w:rsidP="0094388C">
      <w:pPr>
        <w:spacing w:line="324" w:lineRule="auto"/>
        <w:ind w:firstLine="709"/>
        <w:jc w:val="both"/>
        <w:rPr>
          <w:sz w:val="28"/>
          <w:szCs w:val="28"/>
        </w:rPr>
      </w:pPr>
      <w:r>
        <w:rPr>
          <w:sz w:val="28"/>
          <w:szCs w:val="28"/>
        </w:rPr>
        <w:t>рассмотреть вопрос об улучшении материально-технической базы психоневрологических интернатов Министерства труда, занятости и социальной защиты Республики Татарстан.</w:t>
      </w:r>
    </w:p>
    <w:p w:rsidR="00F40A25" w:rsidRDefault="00F40A25" w:rsidP="0094388C">
      <w:pPr>
        <w:spacing w:line="324" w:lineRule="auto"/>
        <w:ind w:firstLine="709"/>
        <w:jc w:val="both"/>
        <w:rPr>
          <w:sz w:val="28"/>
          <w:szCs w:val="28"/>
        </w:rPr>
      </w:pPr>
      <w:r>
        <w:rPr>
          <w:sz w:val="28"/>
          <w:szCs w:val="28"/>
        </w:rPr>
        <w:t xml:space="preserve">6.2. Министерству здравоохранения Республики Татарстан направить </w:t>
      </w:r>
      <w:r w:rsidR="00032B0A">
        <w:rPr>
          <w:sz w:val="28"/>
          <w:szCs w:val="28"/>
        </w:rPr>
        <w:t>письменные разъяснения в адрес</w:t>
      </w:r>
      <w:r>
        <w:rPr>
          <w:sz w:val="28"/>
          <w:szCs w:val="28"/>
        </w:rPr>
        <w:t xml:space="preserve"> органов опеки и попечительства о перечне товаров и услуг, которые могут быть приобретены за счет средств совершеннолетних недееспособных граждан, помещенных под надзор медицинской организации, или организации, оказывающей социальные услуги.</w:t>
      </w:r>
    </w:p>
    <w:p w:rsidR="00F40A25" w:rsidRDefault="00F40A25" w:rsidP="0094388C">
      <w:pPr>
        <w:spacing w:line="324" w:lineRule="auto"/>
        <w:ind w:firstLine="709"/>
        <w:jc w:val="both"/>
        <w:rPr>
          <w:sz w:val="28"/>
          <w:szCs w:val="28"/>
        </w:rPr>
      </w:pPr>
      <w:r>
        <w:rPr>
          <w:sz w:val="28"/>
          <w:szCs w:val="28"/>
        </w:rPr>
        <w:t xml:space="preserve">6.3. Министерству здравоохранения Республики Татарстан, Министерству образования и науки Республики Татарстан принять меры по организации работы по </w:t>
      </w:r>
      <w:r w:rsidRPr="00D760EA">
        <w:rPr>
          <w:sz w:val="28"/>
          <w:szCs w:val="28"/>
        </w:rPr>
        <w:t>подготовке граждан, выразивших желание стать опекунами или попечителями совершеннолетних недееспособных или не</w:t>
      </w:r>
      <w:r w:rsidR="00993B18">
        <w:rPr>
          <w:sz w:val="28"/>
          <w:szCs w:val="28"/>
        </w:rPr>
        <w:t xml:space="preserve"> </w:t>
      </w:r>
      <w:r w:rsidRPr="00D760EA">
        <w:rPr>
          <w:sz w:val="28"/>
          <w:szCs w:val="28"/>
        </w:rPr>
        <w:t>полностью дееспособных граждан</w:t>
      </w:r>
      <w:r>
        <w:rPr>
          <w:sz w:val="28"/>
          <w:szCs w:val="28"/>
        </w:rPr>
        <w:t>.</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t>7. В целях реализации прав лиц, освобождающихся из учреждений, исполняющих наказание в виде лишения свободы:</w:t>
      </w:r>
    </w:p>
    <w:p w:rsidR="00F40A25" w:rsidRDefault="00F40A25" w:rsidP="0094388C">
      <w:pPr>
        <w:widowControl w:val="0"/>
        <w:autoSpaceDE w:val="0"/>
        <w:autoSpaceDN w:val="0"/>
        <w:adjustRightInd w:val="0"/>
        <w:spacing w:line="324" w:lineRule="auto"/>
        <w:ind w:firstLine="709"/>
        <w:jc w:val="both"/>
        <w:rPr>
          <w:sz w:val="28"/>
          <w:szCs w:val="28"/>
        </w:rPr>
      </w:pPr>
      <w:r>
        <w:rPr>
          <w:sz w:val="28"/>
          <w:szCs w:val="28"/>
        </w:rPr>
        <w:lastRenderedPageBreak/>
        <w:t>7.1. Министерству труда, занятости и социальной защиты Республики Татарстан провести анализ наиболее распространенных причин нетрудоустройства лиц, освобо</w:t>
      </w:r>
      <w:r w:rsidR="00ED2CAF">
        <w:rPr>
          <w:sz w:val="28"/>
          <w:szCs w:val="28"/>
        </w:rPr>
        <w:t>жденных из мест лишения свободы</w:t>
      </w:r>
      <w:r>
        <w:rPr>
          <w:sz w:val="28"/>
          <w:szCs w:val="28"/>
        </w:rPr>
        <w:t xml:space="preserve"> и обратившихся за содействием в поиске подходящей работы в органы занятости</w:t>
      </w:r>
      <w:r w:rsidR="00E72B8A">
        <w:rPr>
          <w:sz w:val="28"/>
          <w:szCs w:val="28"/>
        </w:rPr>
        <w:t>,</w:t>
      </w:r>
      <w:r>
        <w:rPr>
          <w:sz w:val="28"/>
          <w:szCs w:val="28"/>
        </w:rPr>
        <w:t xml:space="preserve"> и на основе анализа подготовить практические предложения по повышению уровня занятости данной категории населения.</w:t>
      </w:r>
    </w:p>
    <w:p w:rsidR="00F24033" w:rsidRDefault="00F40A25" w:rsidP="0094388C">
      <w:pPr>
        <w:autoSpaceDE w:val="0"/>
        <w:autoSpaceDN w:val="0"/>
        <w:adjustRightInd w:val="0"/>
        <w:spacing w:line="324" w:lineRule="auto"/>
        <w:ind w:firstLine="709"/>
        <w:jc w:val="both"/>
        <w:rPr>
          <w:sz w:val="28"/>
          <w:szCs w:val="28"/>
          <w:lang w:eastAsia="en-US"/>
        </w:rPr>
      </w:pPr>
      <w:r>
        <w:rPr>
          <w:sz w:val="28"/>
          <w:szCs w:val="28"/>
        </w:rPr>
        <w:t>7.2. Органам местного самоуправления принять меры по обеспечению жилыми помещениями лиц, освобождающихся из мест лишения свободы, во всех случаях, когда право пользов</w:t>
      </w:r>
      <w:r w:rsidR="00E72B8A">
        <w:rPr>
          <w:sz w:val="28"/>
          <w:szCs w:val="28"/>
        </w:rPr>
        <w:t>ания жилым помещением, являющим</w:t>
      </w:r>
      <w:r>
        <w:rPr>
          <w:sz w:val="28"/>
          <w:szCs w:val="28"/>
        </w:rPr>
        <w:t>ся единственным пригодным для проживания, было утрачено в период отбывания наказания</w:t>
      </w:r>
      <w:r w:rsidR="00F24033">
        <w:rPr>
          <w:sz w:val="28"/>
          <w:szCs w:val="28"/>
        </w:rPr>
        <w:t xml:space="preserve"> </w:t>
      </w:r>
      <w:r w:rsidR="00F24033">
        <w:rPr>
          <w:sz w:val="28"/>
          <w:szCs w:val="28"/>
          <w:lang w:eastAsia="en-US"/>
        </w:rPr>
        <w:t>либо в период отбывания наказания жилое помещение было признано непригодным для проживания и не подлежащим реконструкции.</w:t>
      </w:r>
    </w:p>
    <w:p w:rsidR="00F40A25" w:rsidRDefault="00F40A25" w:rsidP="0094388C">
      <w:pPr>
        <w:autoSpaceDE w:val="0"/>
        <w:autoSpaceDN w:val="0"/>
        <w:adjustRightInd w:val="0"/>
        <w:spacing w:line="324" w:lineRule="auto"/>
        <w:ind w:firstLine="709"/>
        <w:jc w:val="both"/>
        <w:rPr>
          <w:sz w:val="28"/>
          <w:szCs w:val="28"/>
        </w:rPr>
      </w:pPr>
      <w:r>
        <w:rPr>
          <w:sz w:val="28"/>
          <w:szCs w:val="28"/>
        </w:rPr>
        <w:t>8. В целях правового</w:t>
      </w:r>
      <w:r w:rsidR="00E72B8A">
        <w:rPr>
          <w:sz w:val="28"/>
          <w:szCs w:val="28"/>
        </w:rPr>
        <w:t xml:space="preserve"> просвещения жителей республики:</w:t>
      </w:r>
    </w:p>
    <w:p w:rsidR="00F40A25" w:rsidRDefault="00F40A25" w:rsidP="0094388C">
      <w:pPr>
        <w:autoSpaceDE w:val="0"/>
        <w:autoSpaceDN w:val="0"/>
        <w:adjustRightInd w:val="0"/>
        <w:spacing w:line="324" w:lineRule="auto"/>
        <w:ind w:firstLine="709"/>
        <w:jc w:val="both"/>
        <w:rPr>
          <w:sz w:val="28"/>
          <w:szCs w:val="28"/>
        </w:rPr>
      </w:pPr>
      <w:r>
        <w:rPr>
          <w:sz w:val="28"/>
          <w:szCs w:val="28"/>
        </w:rPr>
        <w:t>8.1. Государственным органам Республики Татарстан разместить на своих интернет-сайтах информацию о возможности получения бесплатной юридической помощи гражданам.</w:t>
      </w:r>
    </w:p>
    <w:p w:rsidR="00F40A25" w:rsidRDefault="00F40A25" w:rsidP="0094388C">
      <w:pPr>
        <w:pStyle w:val="10"/>
        <w:spacing w:after="0" w:line="324" w:lineRule="auto"/>
        <w:ind w:left="0" w:firstLine="720"/>
        <w:jc w:val="both"/>
        <w:rPr>
          <w:rFonts w:ascii="Times New Roman" w:hAnsi="Times New Roman"/>
          <w:sz w:val="28"/>
          <w:szCs w:val="28"/>
        </w:rPr>
      </w:pPr>
      <w:r w:rsidRPr="00C2290E">
        <w:rPr>
          <w:rFonts w:ascii="Times New Roman" w:hAnsi="Times New Roman"/>
          <w:sz w:val="28"/>
          <w:szCs w:val="28"/>
        </w:rPr>
        <w:t>8.2.</w:t>
      </w:r>
      <w:r>
        <w:rPr>
          <w:sz w:val="28"/>
          <w:szCs w:val="28"/>
        </w:rPr>
        <w:t xml:space="preserve"> </w:t>
      </w:r>
      <w:r w:rsidRPr="00C2290E">
        <w:rPr>
          <w:rFonts w:ascii="Times New Roman" w:hAnsi="Times New Roman"/>
          <w:sz w:val="28"/>
          <w:szCs w:val="28"/>
        </w:rPr>
        <w:t>Кабинету Министров Республики Татарстан рассмотреть возможность включения в перечень государственных и муниципальных услуг, оказываемых многофункциональными центрами, предоставление гражданам бесплатной юридической помощи.</w:t>
      </w:r>
    </w:p>
    <w:p w:rsidR="00F40A25" w:rsidRDefault="00F40A25" w:rsidP="0094388C">
      <w:pPr>
        <w:pStyle w:val="10"/>
        <w:spacing w:after="0" w:line="324" w:lineRule="auto"/>
        <w:ind w:left="0" w:firstLine="709"/>
        <w:jc w:val="both"/>
        <w:rPr>
          <w:rFonts w:ascii="Times New Roman" w:hAnsi="Times New Roman"/>
          <w:sz w:val="28"/>
          <w:szCs w:val="28"/>
        </w:rPr>
      </w:pPr>
      <w:r w:rsidRPr="00C2290E">
        <w:rPr>
          <w:rFonts w:ascii="Times New Roman" w:hAnsi="Times New Roman"/>
          <w:sz w:val="28"/>
          <w:szCs w:val="28"/>
        </w:rPr>
        <w:t>8.</w:t>
      </w:r>
      <w:r>
        <w:rPr>
          <w:rFonts w:ascii="Times New Roman" w:hAnsi="Times New Roman"/>
          <w:sz w:val="28"/>
          <w:szCs w:val="28"/>
        </w:rPr>
        <w:t>3</w:t>
      </w:r>
      <w:r w:rsidRPr="00C2290E">
        <w:rPr>
          <w:rFonts w:ascii="Times New Roman" w:hAnsi="Times New Roman"/>
          <w:sz w:val="28"/>
          <w:szCs w:val="28"/>
        </w:rPr>
        <w:t>. Министерству юстиции Республики Татарстан принять меры по дальнейшему соверш</w:t>
      </w:r>
      <w:r w:rsidR="00E72B8A">
        <w:rPr>
          <w:rFonts w:ascii="Times New Roman" w:hAnsi="Times New Roman"/>
          <w:sz w:val="28"/>
          <w:szCs w:val="28"/>
        </w:rPr>
        <w:t>енствованию работы, направленной на обеспечение</w:t>
      </w:r>
      <w:r w:rsidRPr="00C2290E">
        <w:rPr>
          <w:rFonts w:ascii="Times New Roman" w:hAnsi="Times New Roman"/>
          <w:sz w:val="28"/>
          <w:szCs w:val="28"/>
        </w:rPr>
        <w:t xml:space="preserve"> комплексного развития государственной системы бесплатной юридической помощи в Республике Татарстан.</w:t>
      </w:r>
    </w:p>
    <w:p w:rsidR="00F40A25" w:rsidRDefault="00F40A25" w:rsidP="0094388C">
      <w:pPr>
        <w:autoSpaceDE w:val="0"/>
        <w:autoSpaceDN w:val="0"/>
        <w:adjustRightInd w:val="0"/>
        <w:spacing w:line="324" w:lineRule="auto"/>
        <w:ind w:firstLine="709"/>
        <w:jc w:val="both"/>
        <w:rPr>
          <w:sz w:val="28"/>
          <w:szCs w:val="28"/>
        </w:rPr>
      </w:pPr>
      <w:r>
        <w:rPr>
          <w:sz w:val="28"/>
          <w:szCs w:val="28"/>
        </w:rPr>
        <w:t>8.4. Республиканскому агентству по печати и массовым коммуникациям</w:t>
      </w:r>
      <w:r w:rsidR="00E72B8A">
        <w:rPr>
          <w:sz w:val="28"/>
          <w:szCs w:val="28"/>
        </w:rPr>
        <w:t xml:space="preserve"> «Татмедиа»</w:t>
      </w:r>
      <w:r>
        <w:rPr>
          <w:sz w:val="28"/>
          <w:szCs w:val="28"/>
        </w:rPr>
        <w:t xml:space="preserve"> активнее распространять информацию о возможностях получения населением бесплатной юридической помощи.</w:t>
      </w:r>
    </w:p>
    <w:p w:rsidR="005C22DA" w:rsidRDefault="005C22DA" w:rsidP="0094388C">
      <w:pPr>
        <w:spacing w:line="324" w:lineRule="auto"/>
        <w:rPr>
          <w:szCs w:val="28"/>
        </w:rPr>
      </w:pPr>
    </w:p>
    <w:p w:rsidR="005C22DA" w:rsidRPr="005C22DA" w:rsidRDefault="005C22DA" w:rsidP="0094388C">
      <w:pPr>
        <w:spacing w:line="324" w:lineRule="auto"/>
        <w:rPr>
          <w:b/>
          <w:sz w:val="28"/>
          <w:szCs w:val="28"/>
        </w:rPr>
      </w:pPr>
      <w:r w:rsidRPr="005C22DA">
        <w:rPr>
          <w:b/>
          <w:sz w:val="28"/>
          <w:szCs w:val="28"/>
        </w:rPr>
        <w:t>Уполномоченный</w:t>
      </w:r>
      <w:r>
        <w:rPr>
          <w:b/>
          <w:sz w:val="28"/>
          <w:szCs w:val="28"/>
        </w:rPr>
        <w:t xml:space="preserve"> </w:t>
      </w:r>
      <w:r w:rsidRPr="005C22DA">
        <w:rPr>
          <w:b/>
          <w:sz w:val="28"/>
          <w:szCs w:val="28"/>
        </w:rPr>
        <w:t>по правам человека</w:t>
      </w:r>
    </w:p>
    <w:p w:rsidR="005C22DA" w:rsidRPr="005C22DA" w:rsidRDefault="005C22DA" w:rsidP="0094388C">
      <w:pPr>
        <w:spacing w:line="324" w:lineRule="auto"/>
        <w:rPr>
          <w:b/>
          <w:sz w:val="28"/>
          <w:szCs w:val="28"/>
        </w:rPr>
      </w:pPr>
      <w:r w:rsidRPr="005C22DA">
        <w:rPr>
          <w:b/>
          <w:sz w:val="28"/>
          <w:szCs w:val="28"/>
        </w:rPr>
        <w:t>в Республике Татарстан</w:t>
      </w:r>
      <w:r w:rsidRPr="005C22DA">
        <w:rPr>
          <w:b/>
          <w:sz w:val="28"/>
          <w:szCs w:val="28"/>
        </w:rPr>
        <w:tab/>
      </w:r>
      <w:r w:rsidRPr="005C22DA">
        <w:rPr>
          <w:b/>
          <w:sz w:val="28"/>
          <w:szCs w:val="28"/>
        </w:rPr>
        <w:tab/>
      </w:r>
      <w:r w:rsidRPr="005C22DA">
        <w:rPr>
          <w:b/>
          <w:sz w:val="28"/>
          <w:szCs w:val="28"/>
        </w:rPr>
        <w:tab/>
      </w:r>
      <w:r>
        <w:rPr>
          <w:b/>
          <w:sz w:val="28"/>
          <w:szCs w:val="28"/>
        </w:rPr>
        <w:tab/>
      </w:r>
      <w:r w:rsidRPr="005C22DA">
        <w:rPr>
          <w:b/>
          <w:sz w:val="28"/>
          <w:szCs w:val="28"/>
        </w:rPr>
        <w:tab/>
      </w:r>
      <w:r w:rsidR="0046355F">
        <w:rPr>
          <w:b/>
          <w:sz w:val="28"/>
          <w:szCs w:val="28"/>
        </w:rPr>
        <w:tab/>
      </w:r>
      <w:r w:rsidR="00E93B25">
        <w:rPr>
          <w:b/>
          <w:sz w:val="28"/>
          <w:szCs w:val="28"/>
        </w:rPr>
        <w:t xml:space="preserve">         </w:t>
      </w:r>
      <w:r w:rsidRPr="005C22DA">
        <w:rPr>
          <w:b/>
          <w:sz w:val="28"/>
          <w:szCs w:val="28"/>
        </w:rPr>
        <w:t>С.Х.Сабурская</w:t>
      </w:r>
    </w:p>
    <w:p w:rsidR="005C22DA" w:rsidRDefault="005C22DA" w:rsidP="0094388C">
      <w:pPr>
        <w:spacing w:line="324" w:lineRule="auto"/>
        <w:rPr>
          <w:b/>
          <w:sz w:val="28"/>
          <w:szCs w:val="28"/>
        </w:rPr>
      </w:pPr>
    </w:p>
    <w:p w:rsidR="005C22DA" w:rsidRPr="005C22DA" w:rsidRDefault="005C22DA" w:rsidP="0046355F">
      <w:pPr>
        <w:spacing w:line="288" w:lineRule="auto"/>
        <w:rPr>
          <w:sz w:val="28"/>
          <w:szCs w:val="28"/>
        </w:rPr>
      </w:pPr>
      <w:r w:rsidRPr="005C22DA">
        <w:rPr>
          <w:sz w:val="28"/>
          <w:szCs w:val="28"/>
        </w:rPr>
        <w:t>г.Казань</w:t>
      </w:r>
      <w:r>
        <w:rPr>
          <w:sz w:val="28"/>
          <w:szCs w:val="28"/>
        </w:rPr>
        <w:t xml:space="preserve"> </w:t>
      </w:r>
    </w:p>
    <w:p w:rsidR="0046355F" w:rsidRDefault="005C22DA" w:rsidP="00C70E3C">
      <w:pPr>
        <w:spacing w:line="288" w:lineRule="auto"/>
      </w:pPr>
      <w:r w:rsidRPr="005C22DA">
        <w:rPr>
          <w:sz w:val="28"/>
          <w:szCs w:val="28"/>
        </w:rPr>
        <w:t>Февраль, 2014 год</w:t>
      </w:r>
      <w:r w:rsidR="0046355F">
        <w:br w:type="page"/>
      </w:r>
    </w:p>
    <w:p w:rsidR="005C22DA" w:rsidRDefault="005C22DA" w:rsidP="005C22DA">
      <w:pPr>
        <w:spacing w:line="360" w:lineRule="auto"/>
        <w:ind w:firstLine="720"/>
        <w:jc w:val="center"/>
        <w:rPr>
          <w:b/>
          <w:sz w:val="32"/>
          <w:szCs w:val="32"/>
        </w:rPr>
      </w:pPr>
      <w:r>
        <w:rPr>
          <w:b/>
          <w:sz w:val="32"/>
          <w:szCs w:val="32"/>
        </w:rPr>
        <w:lastRenderedPageBreak/>
        <w:t>СОДЕРЖАНИЕ</w:t>
      </w:r>
    </w:p>
    <w:p w:rsidR="005C22DA" w:rsidRDefault="005C22DA" w:rsidP="005C22DA">
      <w:pPr>
        <w:spacing w:line="360" w:lineRule="auto"/>
        <w:ind w:firstLine="720"/>
        <w:jc w:val="center"/>
        <w:rPr>
          <w:b/>
          <w:sz w:val="32"/>
          <w:szCs w:val="32"/>
        </w:rPr>
      </w:pPr>
    </w:p>
    <w:p w:rsidR="005C22DA" w:rsidRPr="0046355F" w:rsidRDefault="005C22DA" w:rsidP="005C22DA">
      <w:pPr>
        <w:spacing w:line="360" w:lineRule="auto"/>
        <w:ind w:firstLine="720"/>
        <w:jc w:val="both"/>
        <w:rPr>
          <w:sz w:val="28"/>
          <w:szCs w:val="28"/>
        </w:rPr>
      </w:pPr>
      <w:r w:rsidRPr="0046355F">
        <w:rPr>
          <w:sz w:val="28"/>
          <w:szCs w:val="28"/>
        </w:rPr>
        <w:t>Введение……………………………………………………………………….3</w:t>
      </w:r>
    </w:p>
    <w:p w:rsidR="005C22DA" w:rsidRPr="0046355F" w:rsidRDefault="005C22DA" w:rsidP="005C22DA">
      <w:pPr>
        <w:spacing w:line="360" w:lineRule="auto"/>
        <w:ind w:firstLine="720"/>
        <w:jc w:val="both"/>
        <w:rPr>
          <w:sz w:val="28"/>
          <w:szCs w:val="28"/>
        </w:rPr>
      </w:pPr>
      <w:r w:rsidRPr="0046355F">
        <w:rPr>
          <w:sz w:val="28"/>
          <w:szCs w:val="28"/>
        </w:rPr>
        <w:t>Анализ обращений граждан………………………………………………….4</w:t>
      </w:r>
    </w:p>
    <w:p w:rsidR="005C22DA" w:rsidRPr="0046355F" w:rsidRDefault="005C22DA" w:rsidP="005C22DA">
      <w:pPr>
        <w:spacing w:line="360" w:lineRule="auto"/>
        <w:ind w:firstLine="720"/>
        <w:jc w:val="both"/>
        <w:rPr>
          <w:sz w:val="28"/>
          <w:szCs w:val="28"/>
        </w:rPr>
      </w:pPr>
      <w:r w:rsidRPr="0046355F">
        <w:rPr>
          <w:sz w:val="28"/>
          <w:szCs w:val="28"/>
        </w:rPr>
        <w:t>Соблюдение прав человека в сфере трудовых отношений………………...</w:t>
      </w:r>
      <w:r w:rsidR="0046355F">
        <w:rPr>
          <w:sz w:val="28"/>
          <w:szCs w:val="28"/>
        </w:rPr>
        <w:t>6</w:t>
      </w:r>
    </w:p>
    <w:p w:rsidR="005C22DA" w:rsidRPr="0046355F" w:rsidRDefault="005C22DA" w:rsidP="005C22DA">
      <w:pPr>
        <w:spacing w:line="360" w:lineRule="auto"/>
        <w:ind w:firstLine="720"/>
        <w:jc w:val="both"/>
        <w:rPr>
          <w:sz w:val="28"/>
          <w:szCs w:val="28"/>
        </w:rPr>
      </w:pPr>
      <w:r w:rsidRPr="0046355F">
        <w:rPr>
          <w:sz w:val="28"/>
          <w:szCs w:val="28"/>
        </w:rPr>
        <w:t>Соблюдение жилищных прав……………………………………………….1</w:t>
      </w:r>
      <w:r w:rsidR="0046355F">
        <w:rPr>
          <w:sz w:val="28"/>
          <w:szCs w:val="28"/>
        </w:rPr>
        <w:t>2</w:t>
      </w:r>
    </w:p>
    <w:p w:rsidR="005C22DA" w:rsidRPr="0046355F" w:rsidRDefault="005C22DA" w:rsidP="005C22DA">
      <w:pPr>
        <w:spacing w:line="360" w:lineRule="auto"/>
        <w:ind w:firstLine="720"/>
        <w:jc w:val="both"/>
        <w:rPr>
          <w:sz w:val="28"/>
          <w:szCs w:val="28"/>
        </w:rPr>
      </w:pPr>
      <w:r w:rsidRPr="0046355F">
        <w:rPr>
          <w:sz w:val="28"/>
          <w:szCs w:val="28"/>
        </w:rPr>
        <w:t>Соблюдение прав на охрану здоровья и медицинскую помощь………</w:t>
      </w:r>
      <w:r w:rsidR="006D51E7">
        <w:rPr>
          <w:sz w:val="28"/>
          <w:szCs w:val="28"/>
        </w:rPr>
        <w:t>…</w:t>
      </w:r>
      <w:r w:rsidR="0046355F">
        <w:rPr>
          <w:sz w:val="28"/>
          <w:szCs w:val="28"/>
        </w:rPr>
        <w:t>18</w:t>
      </w:r>
    </w:p>
    <w:p w:rsidR="005C22DA" w:rsidRPr="0046355F" w:rsidRDefault="002971EC" w:rsidP="005C22DA">
      <w:pPr>
        <w:spacing w:line="360" w:lineRule="auto"/>
        <w:ind w:firstLine="720"/>
        <w:jc w:val="both"/>
        <w:rPr>
          <w:sz w:val="28"/>
          <w:szCs w:val="28"/>
        </w:rPr>
      </w:pPr>
      <w:r>
        <w:rPr>
          <w:sz w:val="28"/>
          <w:szCs w:val="28"/>
        </w:rPr>
        <w:t>С</w:t>
      </w:r>
      <w:r w:rsidR="0046355F">
        <w:rPr>
          <w:sz w:val="28"/>
          <w:szCs w:val="28"/>
        </w:rPr>
        <w:t>облюдени</w:t>
      </w:r>
      <w:r>
        <w:rPr>
          <w:sz w:val="28"/>
          <w:szCs w:val="28"/>
        </w:rPr>
        <w:t>е</w:t>
      </w:r>
      <w:r w:rsidR="0046355F">
        <w:rPr>
          <w:sz w:val="28"/>
          <w:szCs w:val="28"/>
        </w:rPr>
        <w:t xml:space="preserve"> прав </w:t>
      </w:r>
      <w:r w:rsidR="006D51E7">
        <w:rPr>
          <w:sz w:val="28"/>
          <w:szCs w:val="28"/>
        </w:rPr>
        <w:t>человека</w:t>
      </w:r>
      <w:r w:rsidR="0046355F">
        <w:rPr>
          <w:sz w:val="28"/>
          <w:szCs w:val="28"/>
        </w:rPr>
        <w:t xml:space="preserve"> на благоприятную окружающую среду</w:t>
      </w:r>
      <w:r w:rsidR="00750027">
        <w:rPr>
          <w:sz w:val="28"/>
          <w:szCs w:val="28"/>
        </w:rPr>
        <w:t>…</w:t>
      </w:r>
      <w:r>
        <w:rPr>
          <w:sz w:val="28"/>
          <w:szCs w:val="28"/>
        </w:rPr>
        <w:t>...</w:t>
      </w:r>
      <w:r w:rsidR="00750027">
        <w:rPr>
          <w:sz w:val="28"/>
          <w:szCs w:val="28"/>
        </w:rPr>
        <w:t>..22</w:t>
      </w:r>
    </w:p>
    <w:p w:rsidR="005C22DA" w:rsidRPr="0046355F" w:rsidRDefault="002971EC" w:rsidP="005C22DA">
      <w:pPr>
        <w:spacing w:line="360" w:lineRule="auto"/>
        <w:ind w:firstLine="720"/>
        <w:jc w:val="both"/>
        <w:rPr>
          <w:sz w:val="28"/>
          <w:szCs w:val="28"/>
        </w:rPr>
      </w:pPr>
      <w:r>
        <w:rPr>
          <w:sz w:val="28"/>
          <w:szCs w:val="28"/>
        </w:rPr>
        <w:t>Соблюдение</w:t>
      </w:r>
      <w:r w:rsidR="005C22DA" w:rsidRPr="0046355F">
        <w:rPr>
          <w:sz w:val="28"/>
          <w:szCs w:val="28"/>
        </w:rPr>
        <w:t xml:space="preserve"> прав инвалидов в Республике Татарстан……....…</w:t>
      </w:r>
      <w:r>
        <w:rPr>
          <w:sz w:val="28"/>
          <w:szCs w:val="28"/>
        </w:rPr>
        <w:t>...</w:t>
      </w:r>
      <w:r w:rsidR="00750027">
        <w:rPr>
          <w:sz w:val="28"/>
          <w:szCs w:val="28"/>
        </w:rPr>
        <w:t>…….</w:t>
      </w:r>
      <w:r w:rsidR="005C22DA" w:rsidRPr="0046355F">
        <w:rPr>
          <w:sz w:val="28"/>
          <w:szCs w:val="28"/>
        </w:rPr>
        <w:t>…</w:t>
      </w:r>
      <w:r w:rsidR="00750027">
        <w:rPr>
          <w:sz w:val="28"/>
          <w:szCs w:val="28"/>
        </w:rPr>
        <w:t>26</w:t>
      </w:r>
    </w:p>
    <w:p w:rsidR="00750027" w:rsidRDefault="00750027" w:rsidP="00750027">
      <w:pPr>
        <w:spacing w:line="360" w:lineRule="auto"/>
        <w:ind w:left="709"/>
        <w:rPr>
          <w:sz w:val="28"/>
          <w:szCs w:val="28"/>
        </w:rPr>
      </w:pPr>
      <w:r>
        <w:rPr>
          <w:sz w:val="28"/>
          <w:szCs w:val="28"/>
        </w:rPr>
        <w:t>Соблюдени</w:t>
      </w:r>
      <w:r w:rsidR="00075889">
        <w:rPr>
          <w:sz w:val="28"/>
          <w:szCs w:val="28"/>
        </w:rPr>
        <w:t>е</w:t>
      </w:r>
      <w:r>
        <w:rPr>
          <w:sz w:val="28"/>
          <w:szCs w:val="28"/>
        </w:rPr>
        <w:t xml:space="preserve"> имущественных прав совершеннолетних недееспособных граждан……………………………………………………………………….3</w:t>
      </w:r>
      <w:r w:rsidR="00C70E3C">
        <w:rPr>
          <w:sz w:val="28"/>
          <w:szCs w:val="28"/>
        </w:rPr>
        <w:t>3</w:t>
      </w:r>
    </w:p>
    <w:p w:rsidR="005C22DA" w:rsidRPr="0046355F" w:rsidRDefault="002971EC" w:rsidP="005C22DA">
      <w:pPr>
        <w:spacing w:line="360" w:lineRule="auto"/>
        <w:ind w:left="709"/>
        <w:jc w:val="both"/>
        <w:rPr>
          <w:sz w:val="28"/>
          <w:szCs w:val="28"/>
        </w:rPr>
      </w:pPr>
      <w:r>
        <w:rPr>
          <w:sz w:val="28"/>
          <w:szCs w:val="28"/>
        </w:rPr>
        <w:t>С</w:t>
      </w:r>
      <w:r w:rsidR="006D51E7">
        <w:rPr>
          <w:sz w:val="28"/>
          <w:szCs w:val="28"/>
        </w:rPr>
        <w:t>облюдени</w:t>
      </w:r>
      <w:r>
        <w:rPr>
          <w:sz w:val="28"/>
          <w:szCs w:val="28"/>
        </w:rPr>
        <w:t>е</w:t>
      </w:r>
      <w:r w:rsidR="005C22DA" w:rsidRPr="0046355F">
        <w:rPr>
          <w:sz w:val="28"/>
          <w:szCs w:val="28"/>
        </w:rPr>
        <w:t xml:space="preserve"> прав человека в </w:t>
      </w:r>
      <w:r w:rsidR="00750027">
        <w:rPr>
          <w:sz w:val="28"/>
          <w:szCs w:val="28"/>
        </w:rPr>
        <w:t>местах принудительного содержания…</w:t>
      </w:r>
      <w:r>
        <w:rPr>
          <w:sz w:val="28"/>
          <w:szCs w:val="28"/>
        </w:rPr>
        <w:t>….</w:t>
      </w:r>
      <w:r w:rsidR="00750027">
        <w:rPr>
          <w:sz w:val="28"/>
          <w:szCs w:val="28"/>
        </w:rPr>
        <w:t>3</w:t>
      </w:r>
      <w:r w:rsidR="00C70E3C">
        <w:rPr>
          <w:sz w:val="28"/>
          <w:szCs w:val="28"/>
        </w:rPr>
        <w:t>6</w:t>
      </w:r>
    </w:p>
    <w:p w:rsidR="005C22DA" w:rsidRPr="0046355F" w:rsidRDefault="002971EC" w:rsidP="00750027">
      <w:pPr>
        <w:spacing w:line="360" w:lineRule="auto"/>
        <w:ind w:left="709"/>
        <w:rPr>
          <w:sz w:val="28"/>
          <w:szCs w:val="28"/>
        </w:rPr>
      </w:pPr>
      <w:r>
        <w:rPr>
          <w:sz w:val="28"/>
          <w:szCs w:val="28"/>
        </w:rPr>
        <w:t>П</w:t>
      </w:r>
      <w:r w:rsidR="00750027">
        <w:rPr>
          <w:sz w:val="28"/>
          <w:szCs w:val="28"/>
        </w:rPr>
        <w:t>равово</w:t>
      </w:r>
      <w:r>
        <w:rPr>
          <w:sz w:val="28"/>
          <w:szCs w:val="28"/>
        </w:rPr>
        <w:t>е просвещение</w:t>
      </w:r>
      <w:r w:rsidR="00750027">
        <w:rPr>
          <w:sz w:val="28"/>
          <w:szCs w:val="28"/>
        </w:rPr>
        <w:t>, международно</w:t>
      </w:r>
      <w:r>
        <w:rPr>
          <w:sz w:val="28"/>
          <w:szCs w:val="28"/>
        </w:rPr>
        <w:t>е</w:t>
      </w:r>
      <w:r w:rsidR="00750027">
        <w:rPr>
          <w:sz w:val="28"/>
          <w:szCs w:val="28"/>
        </w:rPr>
        <w:t xml:space="preserve"> и межрегионально</w:t>
      </w:r>
      <w:r>
        <w:rPr>
          <w:sz w:val="28"/>
          <w:szCs w:val="28"/>
        </w:rPr>
        <w:t>е</w:t>
      </w:r>
      <w:r w:rsidR="00750027">
        <w:rPr>
          <w:sz w:val="28"/>
          <w:szCs w:val="28"/>
        </w:rPr>
        <w:t xml:space="preserve"> сотрудничеств</w:t>
      </w:r>
      <w:r>
        <w:rPr>
          <w:sz w:val="28"/>
          <w:szCs w:val="28"/>
        </w:rPr>
        <w:t>о</w:t>
      </w:r>
      <w:r w:rsidR="00750027">
        <w:rPr>
          <w:sz w:val="28"/>
          <w:szCs w:val="28"/>
        </w:rPr>
        <w:t xml:space="preserve"> в области защиты прав человека.</w:t>
      </w:r>
      <w:r w:rsidR="005C22DA" w:rsidRPr="0046355F">
        <w:rPr>
          <w:sz w:val="28"/>
          <w:szCs w:val="28"/>
        </w:rPr>
        <w:t>...</w:t>
      </w:r>
      <w:r w:rsidR="00750027">
        <w:rPr>
          <w:sz w:val="28"/>
          <w:szCs w:val="28"/>
        </w:rPr>
        <w:t>...............................</w:t>
      </w:r>
      <w:r w:rsidR="005C22DA" w:rsidRPr="0046355F">
        <w:rPr>
          <w:sz w:val="28"/>
          <w:szCs w:val="28"/>
        </w:rPr>
        <w:t>....</w:t>
      </w:r>
      <w:r w:rsidR="0046355F">
        <w:rPr>
          <w:sz w:val="28"/>
          <w:szCs w:val="28"/>
        </w:rPr>
        <w:t>.</w:t>
      </w:r>
      <w:r w:rsidR="005C22DA" w:rsidRPr="0046355F">
        <w:rPr>
          <w:sz w:val="28"/>
          <w:szCs w:val="28"/>
        </w:rPr>
        <w:t>4</w:t>
      </w:r>
      <w:r w:rsidR="00750027">
        <w:rPr>
          <w:sz w:val="28"/>
          <w:szCs w:val="28"/>
        </w:rPr>
        <w:t>0</w:t>
      </w:r>
    </w:p>
    <w:p w:rsidR="005C22DA" w:rsidRPr="0046355F" w:rsidRDefault="005C22DA" w:rsidP="005C22DA">
      <w:pPr>
        <w:spacing w:line="360" w:lineRule="auto"/>
        <w:ind w:firstLine="720"/>
        <w:jc w:val="both"/>
        <w:rPr>
          <w:sz w:val="28"/>
          <w:szCs w:val="28"/>
        </w:rPr>
      </w:pPr>
      <w:r w:rsidRPr="0046355F">
        <w:rPr>
          <w:sz w:val="28"/>
          <w:szCs w:val="28"/>
        </w:rPr>
        <w:t>Заключение…………………………………………………………..………</w:t>
      </w:r>
      <w:r w:rsidR="00750027">
        <w:rPr>
          <w:sz w:val="28"/>
          <w:szCs w:val="28"/>
        </w:rPr>
        <w:t>47</w:t>
      </w:r>
    </w:p>
    <w:p w:rsidR="005C22DA" w:rsidRPr="0046355F" w:rsidRDefault="005C22DA" w:rsidP="005C22DA">
      <w:pPr>
        <w:spacing w:line="360" w:lineRule="auto"/>
        <w:ind w:firstLine="720"/>
        <w:jc w:val="both"/>
        <w:rPr>
          <w:sz w:val="28"/>
          <w:szCs w:val="28"/>
        </w:rPr>
      </w:pPr>
      <w:r w:rsidRPr="0046355F">
        <w:rPr>
          <w:sz w:val="28"/>
          <w:szCs w:val="28"/>
        </w:rPr>
        <w:t>Содержание………………………………………………………………….</w:t>
      </w:r>
      <w:r w:rsidR="0046355F">
        <w:rPr>
          <w:sz w:val="28"/>
          <w:szCs w:val="28"/>
        </w:rPr>
        <w:t>.</w:t>
      </w:r>
      <w:r w:rsidRPr="0046355F">
        <w:rPr>
          <w:sz w:val="28"/>
          <w:szCs w:val="28"/>
        </w:rPr>
        <w:t>5</w:t>
      </w:r>
      <w:r w:rsidR="00750027">
        <w:rPr>
          <w:sz w:val="28"/>
          <w:szCs w:val="28"/>
        </w:rPr>
        <w:t>4</w:t>
      </w:r>
    </w:p>
    <w:p w:rsidR="005C22DA" w:rsidRPr="0046355F" w:rsidRDefault="005C22DA" w:rsidP="005C22DA">
      <w:pPr>
        <w:spacing w:line="360" w:lineRule="auto"/>
        <w:ind w:firstLine="720"/>
        <w:jc w:val="both"/>
        <w:rPr>
          <w:sz w:val="28"/>
          <w:szCs w:val="28"/>
        </w:rPr>
      </w:pPr>
    </w:p>
    <w:p w:rsidR="005C22DA" w:rsidRPr="0046355F" w:rsidRDefault="005C22DA" w:rsidP="005C22DA">
      <w:pPr>
        <w:spacing w:line="360" w:lineRule="auto"/>
        <w:ind w:firstLine="720"/>
        <w:jc w:val="both"/>
        <w:rPr>
          <w:sz w:val="28"/>
          <w:szCs w:val="28"/>
        </w:rPr>
      </w:pPr>
    </w:p>
    <w:p w:rsidR="005C22DA" w:rsidRPr="0046355F" w:rsidRDefault="005C22DA" w:rsidP="005C22DA">
      <w:pPr>
        <w:spacing w:line="360" w:lineRule="auto"/>
        <w:ind w:firstLine="720"/>
        <w:jc w:val="both"/>
        <w:rPr>
          <w:sz w:val="28"/>
          <w:szCs w:val="28"/>
        </w:rPr>
      </w:pPr>
    </w:p>
    <w:p w:rsidR="005C22DA" w:rsidRPr="0046355F" w:rsidRDefault="005C22DA" w:rsidP="005C22DA">
      <w:pPr>
        <w:ind w:firstLine="720"/>
        <w:jc w:val="both"/>
        <w:rPr>
          <w:sz w:val="28"/>
          <w:szCs w:val="28"/>
        </w:rPr>
      </w:pPr>
    </w:p>
    <w:p w:rsidR="005C22DA" w:rsidRPr="0046355F" w:rsidRDefault="005C22DA" w:rsidP="005C22DA">
      <w:pPr>
        <w:ind w:firstLine="720"/>
        <w:jc w:val="both"/>
        <w:rPr>
          <w:sz w:val="28"/>
          <w:szCs w:val="28"/>
        </w:rPr>
      </w:pPr>
    </w:p>
    <w:p w:rsidR="005C22DA" w:rsidRDefault="005C22DA"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Default="00E93B25" w:rsidP="005C22DA">
      <w:pPr>
        <w:ind w:firstLine="720"/>
        <w:jc w:val="both"/>
        <w:rPr>
          <w:sz w:val="28"/>
          <w:szCs w:val="28"/>
        </w:rPr>
      </w:pPr>
    </w:p>
    <w:p w:rsidR="00E93B25" w:rsidRPr="0046355F" w:rsidRDefault="00E93B25" w:rsidP="005C22DA">
      <w:pPr>
        <w:ind w:firstLine="720"/>
        <w:jc w:val="both"/>
        <w:rPr>
          <w:sz w:val="28"/>
          <w:szCs w:val="28"/>
        </w:rPr>
      </w:pPr>
    </w:p>
    <w:p w:rsidR="00E93B25" w:rsidRDefault="00E93B25">
      <w:pPr>
        <w:rPr>
          <w:sz w:val="28"/>
          <w:szCs w:val="28"/>
        </w:rPr>
      </w:pPr>
      <w:r>
        <w:rPr>
          <w:sz w:val="28"/>
          <w:szCs w:val="28"/>
        </w:rPr>
        <w:br w:type="page"/>
      </w:r>
    </w:p>
    <w:p w:rsidR="005C22DA" w:rsidRPr="0046355F" w:rsidRDefault="005C22DA" w:rsidP="005C22DA">
      <w:pPr>
        <w:ind w:firstLine="720"/>
        <w:jc w:val="both"/>
        <w:rPr>
          <w:sz w:val="28"/>
          <w:szCs w:val="28"/>
        </w:rPr>
      </w:pPr>
    </w:p>
    <w:p w:rsidR="005C22DA" w:rsidRDefault="005C22DA" w:rsidP="005C22DA">
      <w:pPr>
        <w:ind w:firstLine="720"/>
        <w:jc w:val="both"/>
        <w:rPr>
          <w:szCs w:val="28"/>
        </w:rPr>
      </w:pPr>
    </w:p>
    <w:p w:rsidR="005C22DA" w:rsidRPr="002971EC" w:rsidRDefault="005C22DA" w:rsidP="005C22DA">
      <w:pPr>
        <w:spacing w:line="288" w:lineRule="auto"/>
        <w:ind w:firstLine="720"/>
        <w:jc w:val="center"/>
        <w:rPr>
          <w:szCs w:val="28"/>
        </w:rPr>
      </w:pPr>
    </w:p>
    <w:p w:rsidR="00CD2837" w:rsidRPr="002971EC" w:rsidRDefault="00CD2837" w:rsidP="005C22DA">
      <w:pPr>
        <w:spacing w:line="288" w:lineRule="auto"/>
        <w:ind w:firstLine="720"/>
        <w:jc w:val="center"/>
        <w:rPr>
          <w:szCs w:val="28"/>
        </w:rPr>
      </w:pPr>
    </w:p>
    <w:p w:rsidR="00CD2837" w:rsidRPr="002971EC" w:rsidRDefault="00CD2837" w:rsidP="005C22DA">
      <w:pPr>
        <w:spacing w:line="288" w:lineRule="auto"/>
        <w:ind w:firstLine="720"/>
        <w:jc w:val="center"/>
        <w:rPr>
          <w:szCs w:val="28"/>
        </w:rPr>
      </w:pPr>
    </w:p>
    <w:p w:rsidR="00CD2837" w:rsidRPr="002971EC" w:rsidRDefault="00CD2837" w:rsidP="005C22DA">
      <w:pPr>
        <w:spacing w:line="288" w:lineRule="auto"/>
        <w:ind w:firstLine="720"/>
        <w:jc w:val="center"/>
        <w:rPr>
          <w:szCs w:val="28"/>
        </w:rPr>
      </w:pPr>
    </w:p>
    <w:p w:rsidR="00CD2837" w:rsidRPr="002971EC" w:rsidRDefault="00CD2837" w:rsidP="005C22DA">
      <w:pPr>
        <w:spacing w:line="288" w:lineRule="auto"/>
        <w:ind w:firstLine="720"/>
        <w:jc w:val="center"/>
        <w:rPr>
          <w:szCs w:val="28"/>
        </w:rPr>
      </w:pPr>
    </w:p>
    <w:p w:rsidR="005C22DA" w:rsidRPr="00FD10EA" w:rsidRDefault="005C22DA" w:rsidP="005C22DA">
      <w:pPr>
        <w:pStyle w:val="af"/>
        <w:spacing w:before="0" w:after="0" w:line="288" w:lineRule="auto"/>
        <w:rPr>
          <w:rFonts w:ascii="Times New Roman" w:hAnsi="Times New Roman"/>
          <w:sz w:val="36"/>
          <w:szCs w:val="36"/>
        </w:rPr>
      </w:pPr>
      <w:r w:rsidRPr="00FD10EA">
        <w:rPr>
          <w:rFonts w:ascii="Times New Roman" w:hAnsi="Times New Roman"/>
          <w:sz w:val="36"/>
          <w:szCs w:val="36"/>
        </w:rPr>
        <w:t>ДОКЛАД</w:t>
      </w:r>
    </w:p>
    <w:p w:rsidR="005C22DA" w:rsidRPr="00FD10EA" w:rsidRDefault="005C22DA" w:rsidP="005C22DA">
      <w:pPr>
        <w:spacing w:line="288" w:lineRule="auto"/>
        <w:jc w:val="center"/>
        <w:rPr>
          <w:b/>
          <w:sz w:val="36"/>
        </w:rPr>
      </w:pPr>
      <w:r w:rsidRPr="00FD10EA">
        <w:rPr>
          <w:b/>
          <w:sz w:val="36"/>
        </w:rPr>
        <w:t>УПОЛНОМОЧЕННОГО</w:t>
      </w:r>
      <w:r w:rsidR="00777B64">
        <w:rPr>
          <w:b/>
          <w:sz w:val="36"/>
        </w:rPr>
        <w:t xml:space="preserve"> </w:t>
      </w:r>
      <w:r w:rsidRPr="00FD10EA">
        <w:rPr>
          <w:b/>
          <w:sz w:val="36"/>
        </w:rPr>
        <w:t xml:space="preserve"> ПО</w:t>
      </w:r>
      <w:r w:rsidR="00777B64">
        <w:rPr>
          <w:b/>
          <w:sz w:val="36"/>
        </w:rPr>
        <w:t xml:space="preserve"> </w:t>
      </w:r>
      <w:r w:rsidRPr="00FD10EA">
        <w:rPr>
          <w:b/>
          <w:sz w:val="36"/>
        </w:rPr>
        <w:t xml:space="preserve"> ПРАВАМ </w:t>
      </w:r>
      <w:r w:rsidR="00777B64">
        <w:rPr>
          <w:b/>
          <w:sz w:val="36"/>
        </w:rPr>
        <w:t xml:space="preserve"> </w:t>
      </w:r>
      <w:r w:rsidRPr="00FD10EA">
        <w:rPr>
          <w:b/>
          <w:sz w:val="36"/>
        </w:rPr>
        <w:t>ЧЕЛОВЕКА</w:t>
      </w:r>
    </w:p>
    <w:p w:rsidR="005C22DA" w:rsidRPr="00FD10EA" w:rsidRDefault="005C22DA" w:rsidP="005C22DA">
      <w:pPr>
        <w:spacing w:line="288" w:lineRule="auto"/>
        <w:jc w:val="center"/>
        <w:rPr>
          <w:b/>
          <w:sz w:val="36"/>
        </w:rPr>
      </w:pPr>
      <w:r w:rsidRPr="00FD10EA">
        <w:rPr>
          <w:b/>
          <w:sz w:val="36"/>
        </w:rPr>
        <w:t>В</w:t>
      </w:r>
      <w:r w:rsidR="00777B64">
        <w:rPr>
          <w:b/>
          <w:sz w:val="36"/>
        </w:rPr>
        <w:t xml:space="preserve">  </w:t>
      </w:r>
      <w:r w:rsidRPr="00FD10EA">
        <w:rPr>
          <w:b/>
          <w:sz w:val="36"/>
        </w:rPr>
        <w:t xml:space="preserve">РЕСПУБЛИКЕ </w:t>
      </w:r>
      <w:r w:rsidR="00777B64">
        <w:rPr>
          <w:b/>
          <w:sz w:val="36"/>
        </w:rPr>
        <w:t xml:space="preserve"> </w:t>
      </w:r>
      <w:r w:rsidRPr="00FD10EA">
        <w:rPr>
          <w:b/>
          <w:sz w:val="36"/>
        </w:rPr>
        <w:t>ТАТАРСТАН</w:t>
      </w:r>
    </w:p>
    <w:p w:rsidR="005C22DA" w:rsidRDefault="005C22DA" w:rsidP="005C22DA">
      <w:pPr>
        <w:spacing w:line="288" w:lineRule="auto"/>
        <w:jc w:val="center"/>
      </w:pPr>
    </w:p>
    <w:p w:rsidR="005C22DA" w:rsidRDefault="005C22DA" w:rsidP="005C22DA">
      <w:pPr>
        <w:spacing w:line="288" w:lineRule="auto"/>
        <w:jc w:val="center"/>
      </w:pPr>
    </w:p>
    <w:p w:rsidR="005C22DA" w:rsidRDefault="005C22DA" w:rsidP="005C22DA">
      <w:pPr>
        <w:spacing w:line="288" w:lineRule="auto"/>
        <w:jc w:val="center"/>
      </w:pPr>
    </w:p>
    <w:p w:rsidR="005C22DA" w:rsidRPr="00FD10EA" w:rsidRDefault="005C22DA" w:rsidP="005C22DA">
      <w:pPr>
        <w:spacing w:line="288" w:lineRule="auto"/>
        <w:jc w:val="center"/>
      </w:pPr>
    </w:p>
    <w:p w:rsidR="005C22DA" w:rsidRPr="00B004D2" w:rsidRDefault="005C22DA" w:rsidP="005C22DA">
      <w:pPr>
        <w:pStyle w:val="11"/>
        <w:spacing w:line="288" w:lineRule="auto"/>
        <w:rPr>
          <w:sz w:val="28"/>
          <w:szCs w:val="28"/>
        </w:rPr>
      </w:pPr>
      <w:r w:rsidRPr="00B004D2">
        <w:rPr>
          <w:sz w:val="28"/>
          <w:szCs w:val="28"/>
        </w:rPr>
        <w:t xml:space="preserve">О </w:t>
      </w:r>
      <w:r w:rsidR="00777B64">
        <w:rPr>
          <w:sz w:val="28"/>
          <w:szCs w:val="28"/>
        </w:rPr>
        <w:t xml:space="preserve"> </w:t>
      </w:r>
      <w:r w:rsidRPr="00B004D2">
        <w:rPr>
          <w:sz w:val="28"/>
          <w:szCs w:val="28"/>
        </w:rPr>
        <w:t xml:space="preserve">СОБЛЮДЕНИИ </w:t>
      </w:r>
      <w:r w:rsidR="00777B64">
        <w:rPr>
          <w:sz w:val="28"/>
          <w:szCs w:val="28"/>
        </w:rPr>
        <w:t xml:space="preserve"> </w:t>
      </w:r>
      <w:r w:rsidRPr="00B004D2">
        <w:rPr>
          <w:sz w:val="28"/>
          <w:szCs w:val="28"/>
        </w:rPr>
        <w:t xml:space="preserve">ПРАВ </w:t>
      </w:r>
      <w:r w:rsidR="00777B64">
        <w:rPr>
          <w:sz w:val="28"/>
          <w:szCs w:val="28"/>
        </w:rPr>
        <w:t xml:space="preserve"> </w:t>
      </w:r>
      <w:r w:rsidRPr="00B004D2">
        <w:rPr>
          <w:sz w:val="28"/>
          <w:szCs w:val="28"/>
        </w:rPr>
        <w:t xml:space="preserve">И </w:t>
      </w:r>
      <w:r w:rsidR="00777B64">
        <w:rPr>
          <w:sz w:val="28"/>
          <w:szCs w:val="28"/>
        </w:rPr>
        <w:t xml:space="preserve"> </w:t>
      </w:r>
      <w:r w:rsidRPr="00B004D2">
        <w:rPr>
          <w:sz w:val="28"/>
          <w:szCs w:val="28"/>
        </w:rPr>
        <w:t>СВОБОД</w:t>
      </w:r>
      <w:r w:rsidR="00777B64">
        <w:rPr>
          <w:sz w:val="28"/>
          <w:szCs w:val="28"/>
        </w:rPr>
        <w:t xml:space="preserve"> </w:t>
      </w:r>
      <w:r>
        <w:rPr>
          <w:sz w:val="28"/>
          <w:szCs w:val="28"/>
        </w:rPr>
        <w:t xml:space="preserve"> </w:t>
      </w:r>
      <w:r w:rsidRPr="00B004D2">
        <w:rPr>
          <w:sz w:val="28"/>
          <w:szCs w:val="28"/>
        </w:rPr>
        <w:t>ЧЕЛОВЕКА</w:t>
      </w:r>
      <w:r w:rsidR="00777B64">
        <w:rPr>
          <w:sz w:val="28"/>
          <w:szCs w:val="28"/>
        </w:rPr>
        <w:t xml:space="preserve"> </w:t>
      </w:r>
      <w:r w:rsidRPr="00B004D2">
        <w:rPr>
          <w:sz w:val="28"/>
          <w:szCs w:val="28"/>
        </w:rPr>
        <w:t xml:space="preserve"> И </w:t>
      </w:r>
      <w:r w:rsidR="00777B64">
        <w:rPr>
          <w:sz w:val="28"/>
          <w:szCs w:val="28"/>
        </w:rPr>
        <w:t xml:space="preserve"> </w:t>
      </w:r>
      <w:r w:rsidRPr="00B004D2">
        <w:rPr>
          <w:sz w:val="28"/>
          <w:szCs w:val="28"/>
        </w:rPr>
        <w:t>ГРАЖДАНИНА</w:t>
      </w:r>
    </w:p>
    <w:p w:rsidR="005C22DA" w:rsidRPr="00B004D2" w:rsidRDefault="005C22DA" w:rsidP="005C22DA">
      <w:pPr>
        <w:pStyle w:val="11"/>
        <w:spacing w:line="288" w:lineRule="auto"/>
        <w:rPr>
          <w:sz w:val="28"/>
          <w:szCs w:val="28"/>
        </w:rPr>
      </w:pPr>
      <w:r w:rsidRPr="00B004D2">
        <w:rPr>
          <w:sz w:val="28"/>
          <w:szCs w:val="28"/>
        </w:rPr>
        <w:t>В</w:t>
      </w:r>
      <w:r w:rsidR="00777B64">
        <w:rPr>
          <w:sz w:val="28"/>
          <w:szCs w:val="28"/>
        </w:rPr>
        <w:t xml:space="preserve"> </w:t>
      </w:r>
      <w:r w:rsidRPr="00B004D2">
        <w:rPr>
          <w:sz w:val="28"/>
          <w:szCs w:val="28"/>
        </w:rPr>
        <w:t xml:space="preserve"> РЕСПУБЛИКЕ </w:t>
      </w:r>
      <w:r w:rsidR="00777B64">
        <w:rPr>
          <w:sz w:val="28"/>
          <w:szCs w:val="28"/>
        </w:rPr>
        <w:t xml:space="preserve"> </w:t>
      </w:r>
      <w:r w:rsidRPr="00B004D2">
        <w:rPr>
          <w:sz w:val="28"/>
          <w:szCs w:val="28"/>
        </w:rPr>
        <w:t>ТАТАРСТАН</w:t>
      </w:r>
      <w:r>
        <w:rPr>
          <w:sz w:val="28"/>
          <w:szCs w:val="28"/>
        </w:rPr>
        <w:t xml:space="preserve"> </w:t>
      </w:r>
      <w:r w:rsidR="00777B64">
        <w:rPr>
          <w:sz w:val="28"/>
          <w:szCs w:val="28"/>
        </w:rPr>
        <w:t xml:space="preserve"> </w:t>
      </w:r>
      <w:r w:rsidRPr="00B004D2">
        <w:rPr>
          <w:sz w:val="28"/>
          <w:szCs w:val="28"/>
        </w:rPr>
        <w:t xml:space="preserve">В </w:t>
      </w:r>
      <w:r w:rsidR="00777B64">
        <w:rPr>
          <w:sz w:val="28"/>
          <w:szCs w:val="28"/>
        </w:rPr>
        <w:t xml:space="preserve"> </w:t>
      </w:r>
      <w:r w:rsidRPr="00B004D2">
        <w:rPr>
          <w:sz w:val="28"/>
          <w:szCs w:val="28"/>
        </w:rPr>
        <w:t>201</w:t>
      </w:r>
      <w:r w:rsidR="00777B64">
        <w:rPr>
          <w:sz w:val="28"/>
          <w:szCs w:val="28"/>
        </w:rPr>
        <w:t>3</w:t>
      </w:r>
      <w:r w:rsidRPr="00B004D2">
        <w:rPr>
          <w:sz w:val="28"/>
          <w:szCs w:val="28"/>
        </w:rPr>
        <w:t xml:space="preserve"> </w:t>
      </w:r>
      <w:r w:rsidR="00777B64">
        <w:rPr>
          <w:sz w:val="28"/>
          <w:szCs w:val="28"/>
        </w:rPr>
        <w:t xml:space="preserve"> </w:t>
      </w:r>
      <w:r w:rsidRPr="00B004D2">
        <w:rPr>
          <w:sz w:val="28"/>
          <w:szCs w:val="28"/>
        </w:rPr>
        <w:t>ГОДУ</w:t>
      </w:r>
    </w:p>
    <w:p w:rsidR="005C22DA" w:rsidRPr="00B004D2" w:rsidRDefault="005C22DA" w:rsidP="005C22DA">
      <w:pPr>
        <w:spacing w:line="288" w:lineRule="auto"/>
        <w:jc w:val="center"/>
        <w:rPr>
          <w:szCs w:val="28"/>
        </w:rPr>
      </w:pPr>
    </w:p>
    <w:p w:rsidR="005C22DA" w:rsidRDefault="005C22DA" w:rsidP="005C22DA">
      <w:pPr>
        <w:spacing w:line="288" w:lineRule="auto"/>
        <w:ind w:firstLine="720"/>
        <w:jc w:val="both"/>
        <w:rPr>
          <w:szCs w:val="28"/>
        </w:rPr>
      </w:pPr>
    </w:p>
    <w:p w:rsidR="005C22DA" w:rsidRPr="002971EC" w:rsidRDefault="005C22DA" w:rsidP="005C22DA">
      <w:pPr>
        <w:ind w:firstLine="720"/>
        <w:jc w:val="both"/>
        <w:rPr>
          <w:szCs w:val="28"/>
        </w:rPr>
      </w:pPr>
    </w:p>
    <w:p w:rsidR="00CD2837" w:rsidRPr="002971EC" w:rsidRDefault="00CD2837" w:rsidP="005C22DA">
      <w:pPr>
        <w:ind w:firstLine="720"/>
        <w:jc w:val="both"/>
        <w:rPr>
          <w:szCs w:val="28"/>
        </w:rPr>
      </w:pPr>
    </w:p>
    <w:p w:rsidR="00CD2837" w:rsidRPr="002971EC" w:rsidRDefault="00CD2837" w:rsidP="005C22DA">
      <w:pPr>
        <w:ind w:firstLine="720"/>
        <w:jc w:val="both"/>
        <w:rPr>
          <w:szCs w:val="28"/>
        </w:rPr>
      </w:pPr>
    </w:p>
    <w:p w:rsidR="00CD2837" w:rsidRPr="002971EC" w:rsidRDefault="00CD2837" w:rsidP="005C22DA">
      <w:pPr>
        <w:ind w:firstLine="720"/>
        <w:jc w:val="both"/>
        <w:rPr>
          <w:szCs w:val="28"/>
        </w:rPr>
      </w:pPr>
    </w:p>
    <w:p w:rsidR="00CD2837" w:rsidRPr="002971EC" w:rsidRDefault="00CD2837" w:rsidP="005C22DA">
      <w:pPr>
        <w:ind w:firstLine="720"/>
        <w:jc w:val="both"/>
        <w:rPr>
          <w:szCs w:val="28"/>
        </w:rPr>
      </w:pPr>
    </w:p>
    <w:p w:rsidR="00CD2837" w:rsidRPr="002971EC" w:rsidRDefault="00CD2837" w:rsidP="005C22DA">
      <w:pPr>
        <w:ind w:firstLine="720"/>
        <w:jc w:val="both"/>
        <w:rPr>
          <w:szCs w:val="28"/>
        </w:rPr>
      </w:pPr>
    </w:p>
    <w:p w:rsidR="00CD2837" w:rsidRPr="002971EC" w:rsidRDefault="00CD2837" w:rsidP="005C22DA">
      <w:pPr>
        <w:ind w:firstLine="720"/>
        <w:jc w:val="both"/>
        <w:rPr>
          <w:szCs w:val="28"/>
        </w:rPr>
      </w:pPr>
    </w:p>
    <w:p w:rsidR="005C22DA" w:rsidRDefault="005C22DA" w:rsidP="005C22DA">
      <w:pPr>
        <w:ind w:firstLine="720"/>
        <w:jc w:val="both"/>
        <w:rPr>
          <w:szCs w:val="28"/>
        </w:rPr>
      </w:pPr>
    </w:p>
    <w:p w:rsidR="005C22DA" w:rsidRDefault="005C22DA" w:rsidP="005C22DA">
      <w:pPr>
        <w:ind w:firstLine="720"/>
        <w:jc w:val="both"/>
        <w:rPr>
          <w:szCs w:val="28"/>
        </w:rPr>
      </w:pPr>
      <w:r>
        <w:rPr>
          <w:szCs w:val="28"/>
        </w:rPr>
        <w:t>_______________________________________________________________</w:t>
      </w:r>
    </w:p>
    <w:p w:rsidR="005C22DA" w:rsidRDefault="005C22DA" w:rsidP="005C22DA">
      <w:pPr>
        <w:spacing w:line="288" w:lineRule="auto"/>
        <w:ind w:firstLine="720"/>
        <w:jc w:val="both"/>
        <w:rPr>
          <w:szCs w:val="28"/>
        </w:rPr>
      </w:pPr>
      <w:r>
        <w:rPr>
          <w:szCs w:val="28"/>
        </w:rPr>
        <w:t>Уполномоченный по правам человека в Республике Татарстан</w:t>
      </w:r>
    </w:p>
    <w:p w:rsidR="005C22DA" w:rsidRDefault="005C22DA" w:rsidP="005C22DA">
      <w:pPr>
        <w:spacing w:line="288" w:lineRule="auto"/>
        <w:ind w:firstLine="720"/>
        <w:jc w:val="both"/>
        <w:rPr>
          <w:szCs w:val="28"/>
        </w:rPr>
      </w:pPr>
      <w:r>
        <w:rPr>
          <w:szCs w:val="28"/>
        </w:rPr>
        <w:t xml:space="preserve">Адрес: </w:t>
      </w:r>
      <w:smartTag w:uri="urn:schemas-microsoft-com:office:smarttags" w:element="metricconverter">
        <w:smartTagPr>
          <w:attr w:name="ProductID" w:val="420015, г"/>
        </w:smartTagPr>
        <w:r>
          <w:rPr>
            <w:szCs w:val="28"/>
          </w:rPr>
          <w:t>420015, г</w:t>
        </w:r>
      </w:smartTag>
      <w:r>
        <w:rPr>
          <w:szCs w:val="28"/>
        </w:rPr>
        <w:t>. Казань, ул. К. Маркса, 61</w:t>
      </w:r>
    </w:p>
    <w:p w:rsidR="005C22DA" w:rsidRDefault="005C22DA" w:rsidP="005C22DA">
      <w:pPr>
        <w:spacing w:line="288" w:lineRule="auto"/>
        <w:ind w:firstLine="720"/>
        <w:jc w:val="both"/>
        <w:rPr>
          <w:szCs w:val="28"/>
        </w:rPr>
      </w:pPr>
      <w:r>
        <w:rPr>
          <w:szCs w:val="28"/>
        </w:rPr>
        <w:t>Тел./факс: (843) 236-41-80</w:t>
      </w:r>
    </w:p>
    <w:p w:rsidR="005C22DA" w:rsidRPr="005C22DA" w:rsidRDefault="005C22DA" w:rsidP="005C22DA">
      <w:pPr>
        <w:spacing w:line="288" w:lineRule="auto"/>
        <w:ind w:firstLine="720"/>
        <w:jc w:val="both"/>
        <w:rPr>
          <w:szCs w:val="28"/>
        </w:rPr>
      </w:pPr>
      <w:r>
        <w:rPr>
          <w:szCs w:val="28"/>
          <w:lang w:val="en-US"/>
        </w:rPr>
        <w:t>E</w:t>
      </w:r>
      <w:r w:rsidRPr="005C22DA">
        <w:rPr>
          <w:szCs w:val="28"/>
        </w:rPr>
        <w:t>-</w:t>
      </w:r>
      <w:r>
        <w:rPr>
          <w:szCs w:val="28"/>
          <w:lang w:val="en-US"/>
        </w:rPr>
        <w:t>mail</w:t>
      </w:r>
      <w:r w:rsidRPr="005C22DA">
        <w:rPr>
          <w:szCs w:val="28"/>
        </w:rPr>
        <w:t xml:space="preserve">: </w:t>
      </w:r>
      <w:r>
        <w:rPr>
          <w:szCs w:val="28"/>
          <w:lang w:val="en-US"/>
        </w:rPr>
        <w:t>tat</w:t>
      </w:r>
      <w:r w:rsidRPr="005C22DA">
        <w:rPr>
          <w:szCs w:val="28"/>
        </w:rPr>
        <w:t>.</w:t>
      </w:r>
      <w:r>
        <w:rPr>
          <w:szCs w:val="28"/>
          <w:lang w:val="en-US"/>
        </w:rPr>
        <w:t>ombudsman</w:t>
      </w:r>
      <w:r w:rsidRPr="005C22DA">
        <w:rPr>
          <w:szCs w:val="28"/>
        </w:rPr>
        <w:t>@</w:t>
      </w:r>
      <w:r>
        <w:rPr>
          <w:szCs w:val="28"/>
          <w:lang w:val="en-US"/>
        </w:rPr>
        <w:t>tatar</w:t>
      </w:r>
      <w:r w:rsidRPr="005C22DA">
        <w:rPr>
          <w:szCs w:val="28"/>
        </w:rPr>
        <w:t>.</w:t>
      </w:r>
      <w:r>
        <w:rPr>
          <w:szCs w:val="28"/>
          <w:lang w:val="en-US"/>
        </w:rPr>
        <w:t>ru</w:t>
      </w:r>
    </w:p>
    <w:p w:rsidR="005C22DA" w:rsidRPr="005C22DA" w:rsidRDefault="00777B64" w:rsidP="005C22DA">
      <w:pPr>
        <w:spacing w:line="288" w:lineRule="auto"/>
        <w:ind w:firstLine="720"/>
        <w:jc w:val="both"/>
        <w:rPr>
          <w:szCs w:val="28"/>
        </w:rPr>
      </w:pPr>
      <w:r>
        <w:rPr>
          <w:szCs w:val="28"/>
          <w:lang w:val="en-US"/>
        </w:rPr>
        <w:t>www</w:t>
      </w:r>
      <w:r w:rsidRPr="002971EC">
        <w:rPr>
          <w:szCs w:val="28"/>
        </w:rPr>
        <w:t>.</w:t>
      </w:r>
      <w:r w:rsidR="005C22DA">
        <w:rPr>
          <w:szCs w:val="28"/>
          <w:lang w:val="en-US"/>
        </w:rPr>
        <w:t>upch</w:t>
      </w:r>
      <w:r w:rsidR="005C22DA" w:rsidRPr="005C22DA">
        <w:rPr>
          <w:szCs w:val="28"/>
        </w:rPr>
        <w:t>.</w:t>
      </w:r>
      <w:r w:rsidR="005C22DA">
        <w:rPr>
          <w:szCs w:val="28"/>
          <w:lang w:val="en-US"/>
        </w:rPr>
        <w:t>tatarstan</w:t>
      </w:r>
      <w:r w:rsidR="005C22DA" w:rsidRPr="005C22DA">
        <w:rPr>
          <w:szCs w:val="28"/>
        </w:rPr>
        <w:t>.</w:t>
      </w:r>
      <w:r w:rsidR="005C22DA">
        <w:rPr>
          <w:szCs w:val="28"/>
          <w:lang w:val="en-US"/>
        </w:rPr>
        <w:t>ru</w:t>
      </w:r>
    </w:p>
    <w:p w:rsidR="005C22DA" w:rsidRPr="005C22DA" w:rsidRDefault="005C22DA" w:rsidP="005C22DA">
      <w:pPr>
        <w:spacing w:line="288" w:lineRule="auto"/>
        <w:ind w:firstLine="720"/>
        <w:jc w:val="both"/>
        <w:rPr>
          <w:szCs w:val="28"/>
        </w:rPr>
      </w:pPr>
    </w:p>
    <w:p w:rsidR="005C22DA" w:rsidRPr="005C22DA" w:rsidRDefault="005C22DA" w:rsidP="005C22DA">
      <w:pPr>
        <w:spacing w:line="288" w:lineRule="auto"/>
        <w:ind w:firstLine="720"/>
        <w:jc w:val="both"/>
        <w:rPr>
          <w:szCs w:val="28"/>
        </w:rPr>
      </w:pPr>
    </w:p>
    <w:p w:rsidR="005C22DA" w:rsidRDefault="005C22DA" w:rsidP="005C22DA">
      <w:pPr>
        <w:spacing w:line="288" w:lineRule="auto"/>
        <w:jc w:val="center"/>
        <w:rPr>
          <w:szCs w:val="28"/>
        </w:rPr>
      </w:pPr>
    </w:p>
    <w:p w:rsidR="005C22DA" w:rsidRDefault="005C22DA" w:rsidP="005C22DA">
      <w:pPr>
        <w:spacing w:line="288" w:lineRule="auto"/>
        <w:jc w:val="center"/>
        <w:rPr>
          <w:szCs w:val="28"/>
        </w:rPr>
      </w:pPr>
      <w:r>
        <w:rPr>
          <w:szCs w:val="28"/>
        </w:rPr>
        <w:t>Отпечатано в типографии ООО «ШиП».</w:t>
      </w:r>
    </w:p>
    <w:p w:rsidR="005C22DA" w:rsidRDefault="005C22DA" w:rsidP="005C22DA">
      <w:pPr>
        <w:spacing w:line="288" w:lineRule="auto"/>
        <w:jc w:val="center"/>
        <w:rPr>
          <w:szCs w:val="28"/>
        </w:rPr>
      </w:pPr>
      <w:r w:rsidRPr="00687026">
        <w:rPr>
          <w:szCs w:val="28"/>
        </w:rPr>
        <w:t xml:space="preserve">Тираж </w:t>
      </w:r>
      <w:r w:rsidR="002971EC">
        <w:rPr>
          <w:szCs w:val="28"/>
        </w:rPr>
        <w:t xml:space="preserve">300 </w:t>
      </w:r>
      <w:r w:rsidRPr="00687026">
        <w:rPr>
          <w:szCs w:val="28"/>
        </w:rPr>
        <w:t>экз</w:t>
      </w:r>
      <w:r>
        <w:rPr>
          <w:szCs w:val="28"/>
        </w:rPr>
        <w:t>.</w:t>
      </w:r>
    </w:p>
    <w:p w:rsidR="005C22DA" w:rsidRDefault="005C22DA" w:rsidP="005C22DA">
      <w:pPr>
        <w:spacing w:line="288" w:lineRule="auto"/>
        <w:jc w:val="center"/>
        <w:rPr>
          <w:szCs w:val="28"/>
        </w:rPr>
      </w:pPr>
      <w:smartTag w:uri="urn:schemas-microsoft-com:office:smarttags" w:element="metricconverter">
        <w:smartTagPr>
          <w:attr w:name="ProductID" w:val="420039, г"/>
        </w:smartTagPr>
        <w:r>
          <w:rPr>
            <w:szCs w:val="28"/>
          </w:rPr>
          <w:t>420039, г</w:t>
        </w:r>
      </w:smartTag>
      <w:r>
        <w:rPr>
          <w:szCs w:val="28"/>
        </w:rPr>
        <w:t>. Казань, ул. Декабристов, 186</w:t>
      </w:r>
    </w:p>
    <w:p w:rsidR="005C22DA" w:rsidRPr="00DE24C2" w:rsidRDefault="005C22DA" w:rsidP="005C22DA">
      <w:pPr>
        <w:spacing w:line="288" w:lineRule="auto"/>
        <w:jc w:val="center"/>
        <w:rPr>
          <w:lang w:val="en-US"/>
        </w:rPr>
      </w:pPr>
      <w:r>
        <w:rPr>
          <w:szCs w:val="28"/>
        </w:rPr>
        <w:t>Тел.: (843) 555-11-11</w:t>
      </w:r>
    </w:p>
    <w:p w:rsidR="00F40A25" w:rsidRDefault="00F40A25" w:rsidP="001D0BF6">
      <w:pPr>
        <w:spacing w:line="336" w:lineRule="auto"/>
      </w:pPr>
    </w:p>
    <w:p w:rsidR="006C37D3" w:rsidRPr="006C37D3" w:rsidRDefault="006C37D3" w:rsidP="001D0BF6">
      <w:pPr>
        <w:shd w:val="clear" w:color="auto" w:fill="FFFFFF"/>
        <w:spacing w:line="336" w:lineRule="auto"/>
        <w:ind w:firstLine="567"/>
        <w:jc w:val="center"/>
        <w:rPr>
          <w:sz w:val="28"/>
          <w:szCs w:val="28"/>
        </w:rPr>
      </w:pPr>
    </w:p>
    <w:p w:rsidR="006C37D3" w:rsidRPr="006C37D3" w:rsidRDefault="006C37D3" w:rsidP="001D0BF6">
      <w:pPr>
        <w:spacing w:line="336" w:lineRule="auto"/>
        <w:jc w:val="both"/>
        <w:rPr>
          <w:sz w:val="28"/>
          <w:szCs w:val="28"/>
        </w:rPr>
      </w:pPr>
    </w:p>
    <w:sectPr w:rsidR="006C37D3" w:rsidRPr="006C37D3" w:rsidSect="005C22DA">
      <w:headerReference w:type="even" r:id="rId12"/>
      <w:headerReference w:type="default" r:id="rId13"/>
      <w:headerReference w:type="first" r:id="rId14"/>
      <w:pgSz w:w="11906" w:h="16838"/>
      <w:pgMar w:top="1134" w:right="1134" w:bottom="1134" w:left="1134"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CD" w:rsidRDefault="000B66CD">
      <w:r>
        <w:separator/>
      </w:r>
    </w:p>
  </w:endnote>
  <w:endnote w:type="continuationSeparator" w:id="0">
    <w:p w:rsidR="000B66CD" w:rsidRDefault="000B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CD" w:rsidRDefault="000B66CD">
      <w:r>
        <w:separator/>
      </w:r>
    </w:p>
  </w:footnote>
  <w:footnote w:type="continuationSeparator" w:id="0">
    <w:p w:rsidR="000B66CD" w:rsidRDefault="000B6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8C" w:rsidRDefault="00066A5B" w:rsidP="00834F61">
    <w:pPr>
      <w:pStyle w:val="a6"/>
      <w:framePr w:wrap="around" w:vAnchor="text" w:hAnchor="margin" w:xAlign="center" w:y="1"/>
      <w:rPr>
        <w:rStyle w:val="a8"/>
      </w:rPr>
    </w:pPr>
    <w:r>
      <w:rPr>
        <w:rStyle w:val="a8"/>
      </w:rPr>
      <w:fldChar w:fldCharType="begin"/>
    </w:r>
    <w:r w:rsidR="0094388C">
      <w:rPr>
        <w:rStyle w:val="a8"/>
      </w:rPr>
      <w:instrText xml:space="preserve">PAGE  </w:instrText>
    </w:r>
    <w:r>
      <w:rPr>
        <w:rStyle w:val="a8"/>
      </w:rPr>
      <w:fldChar w:fldCharType="end"/>
    </w:r>
  </w:p>
  <w:p w:rsidR="0094388C" w:rsidRDefault="009438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3941"/>
      <w:docPartObj>
        <w:docPartGallery w:val="Page Numbers (Top of Page)"/>
        <w:docPartUnique/>
      </w:docPartObj>
    </w:sdtPr>
    <w:sdtContent>
      <w:p w:rsidR="0094388C" w:rsidRDefault="00066A5B">
        <w:pPr>
          <w:pStyle w:val="a6"/>
          <w:jc w:val="center"/>
        </w:pPr>
        <w:fldSimple w:instr=" PAGE   \* MERGEFORMAT ">
          <w:r w:rsidR="004A37C3">
            <w:rPr>
              <w:noProof/>
            </w:rPr>
            <w:t>22</w:t>
          </w:r>
        </w:fldSimple>
      </w:p>
    </w:sdtContent>
  </w:sdt>
  <w:p w:rsidR="0094388C" w:rsidRDefault="0094388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8C" w:rsidRDefault="0094388C">
    <w:pPr>
      <w:pStyle w:val="a6"/>
      <w:jc w:val="center"/>
    </w:pPr>
  </w:p>
  <w:p w:rsidR="0094388C" w:rsidRDefault="009438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E3674"/>
    <w:multiLevelType w:val="multilevel"/>
    <w:tmpl w:val="5B3C7DA2"/>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85091"/>
    <w:rsid w:val="00000015"/>
    <w:rsid w:val="0000052C"/>
    <w:rsid w:val="0000087E"/>
    <w:rsid w:val="000018D6"/>
    <w:rsid w:val="000031E4"/>
    <w:rsid w:val="00007026"/>
    <w:rsid w:val="00007807"/>
    <w:rsid w:val="00007CE7"/>
    <w:rsid w:val="000133D3"/>
    <w:rsid w:val="0001357A"/>
    <w:rsid w:val="00016788"/>
    <w:rsid w:val="000168D5"/>
    <w:rsid w:val="000169DB"/>
    <w:rsid w:val="00017D14"/>
    <w:rsid w:val="000222D9"/>
    <w:rsid w:val="0002268F"/>
    <w:rsid w:val="00025756"/>
    <w:rsid w:val="00027581"/>
    <w:rsid w:val="000279D2"/>
    <w:rsid w:val="0003089E"/>
    <w:rsid w:val="00030D03"/>
    <w:rsid w:val="00031D37"/>
    <w:rsid w:val="00031E58"/>
    <w:rsid w:val="00032B0A"/>
    <w:rsid w:val="00032DBD"/>
    <w:rsid w:val="000339D3"/>
    <w:rsid w:val="000347D1"/>
    <w:rsid w:val="00034E25"/>
    <w:rsid w:val="000358A2"/>
    <w:rsid w:val="0003637A"/>
    <w:rsid w:val="00037948"/>
    <w:rsid w:val="000426D7"/>
    <w:rsid w:val="00042FFB"/>
    <w:rsid w:val="00043EBB"/>
    <w:rsid w:val="00045707"/>
    <w:rsid w:val="00045D5D"/>
    <w:rsid w:val="0005032C"/>
    <w:rsid w:val="00050719"/>
    <w:rsid w:val="000509E5"/>
    <w:rsid w:val="00050E37"/>
    <w:rsid w:val="00055AE1"/>
    <w:rsid w:val="00055F43"/>
    <w:rsid w:val="000564F9"/>
    <w:rsid w:val="000613FB"/>
    <w:rsid w:val="00066A5B"/>
    <w:rsid w:val="00072105"/>
    <w:rsid w:val="000739A8"/>
    <w:rsid w:val="00075889"/>
    <w:rsid w:val="00077618"/>
    <w:rsid w:val="00081BB2"/>
    <w:rsid w:val="00084089"/>
    <w:rsid w:val="00086453"/>
    <w:rsid w:val="00086ABF"/>
    <w:rsid w:val="00087BC1"/>
    <w:rsid w:val="0009171A"/>
    <w:rsid w:val="0009422E"/>
    <w:rsid w:val="00094571"/>
    <w:rsid w:val="00095558"/>
    <w:rsid w:val="000A0406"/>
    <w:rsid w:val="000A2DE3"/>
    <w:rsid w:val="000A2F42"/>
    <w:rsid w:val="000A4394"/>
    <w:rsid w:val="000A4A11"/>
    <w:rsid w:val="000A50A9"/>
    <w:rsid w:val="000A52FD"/>
    <w:rsid w:val="000A6BA2"/>
    <w:rsid w:val="000B2124"/>
    <w:rsid w:val="000B21D5"/>
    <w:rsid w:val="000B23A5"/>
    <w:rsid w:val="000B3376"/>
    <w:rsid w:val="000B66CD"/>
    <w:rsid w:val="000B7B5B"/>
    <w:rsid w:val="000C1E52"/>
    <w:rsid w:val="000C4553"/>
    <w:rsid w:val="000C5309"/>
    <w:rsid w:val="000C5841"/>
    <w:rsid w:val="000C5EE2"/>
    <w:rsid w:val="000C5FBE"/>
    <w:rsid w:val="000C6C53"/>
    <w:rsid w:val="000C6FF4"/>
    <w:rsid w:val="000C742A"/>
    <w:rsid w:val="000C7685"/>
    <w:rsid w:val="000D098B"/>
    <w:rsid w:val="000D2653"/>
    <w:rsid w:val="000D4579"/>
    <w:rsid w:val="000D5F3C"/>
    <w:rsid w:val="000D69B4"/>
    <w:rsid w:val="000D7B1A"/>
    <w:rsid w:val="000E0AFB"/>
    <w:rsid w:val="000E2375"/>
    <w:rsid w:val="000E2857"/>
    <w:rsid w:val="000E2E17"/>
    <w:rsid w:val="000E34BA"/>
    <w:rsid w:val="000E3778"/>
    <w:rsid w:val="000F05C6"/>
    <w:rsid w:val="000F1893"/>
    <w:rsid w:val="000F38D6"/>
    <w:rsid w:val="000F5650"/>
    <w:rsid w:val="000F5AAD"/>
    <w:rsid w:val="000F6048"/>
    <w:rsid w:val="000F6381"/>
    <w:rsid w:val="0010013F"/>
    <w:rsid w:val="00101DF9"/>
    <w:rsid w:val="00102902"/>
    <w:rsid w:val="00107CE4"/>
    <w:rsid w:val="001122ED"/>
    <w:rsid w:val="00112531"/>
    <w:rsid w:val="00112E7A"/>
    <w:rsid w:val="001134D5"/>
    <w:rsid w:val="00113E8B"/>
    <w:rsid w:val="00114285"/>
    <w:rsid w:val="00115FCA"/>
    <w:rsid w:val="00117AA4"/>
    <w:rsid w:val="00117E1D"/>
    <w:rsid w:val="001219F2"/>
    <w:rsid w:val="00121B9C"/>
    <w:rsid w:val="001235C4"/>
    <w:rsid w:val="001242EF"/>
    <w:rsid w:val="00125481"/>
    <w:rsid w:val="00126833"/>
    <w:rsid w:val="00126BE4"/>
    <w:rsid w:val="001270BA"/>
    <w:rsid w:val="001322D1"/>
    <w:rsid w:val="00133517"/>
    <w:rsid w:val="00133668"/>
    <w:rsid w:val="00137730"/>
    <w:rsid w:val="00137775"/>
    <w:rsid w:val="001418B5"/>
    <w:rsid w:val="00142FEF"/>
    <w:rsid w:val="00143464"/>
    <w:rsid w:val="00143933"/>
    <w:rsid w:val="00144095"/>
    <w:rsid w:val="00145A82"/>
    <w:rsid w:val="00145BA5"/>
    <w:rsid w:val="0014616A"/>
    <w:rsid w:val="00146AA0"/>
    <w:rsid w:val="00147305"/>
    <w:rsid w:val="00147882"/>
    <w:rsid w:val="00152B15"/>
    <w:rsid w:val="0015319F"/>
    <w:rsid w:val="0015367E"/>
    <w:rsid w:val="00153F89"/>
    <w:rsid w:val="001549E9"/>
    <w:rsid w:val="00155246"/>
    <w:rsid w:val="00157547"/>
    <w:rsid w:val="00157F60"/>
    <w:rsid w:val="0016012F"/>
    <w:rsid w:val="001604E4"/>
    <w:rsid w:val="0016622D"/>
    <w:rsid w:val="001706B6"/>
    <w:rsid w:val="00171798"/>
    <w:rsid w:val="001725B4"/>
    <w:rsid w:val="00174F4A"/>
    <w:rsid w:val="00175128"/>
    <w:rsid w:val="0017683E"/>
    <w:rsid w:val="00177BAB"/>
    <w:rsid w:val="0018022A"/>
    <w:rsid w:val="00180903"/>
    <w:rsid w:val="00182FC4"/>
    <w:rsid w:val="00183A5B"/>
    <w:rsid w:val="00184860"/>
    <w:rsid w:val="00184C3B"/>
    <w:rsid w:val="00185E0C"/>
    <w:rsid w:val="0018654F"/>
    <w:rsid w:val="001871D8"/>
    <w:rsid w:val="00187913"/>
    <w:rsid w:val="001912D1"/>
    <w:rsid w:val="00191D2E"/>
    <w:rsid w:val="00192520"/>
    <w:rsid w:val="00193335"/>
    <w:rsid w:val="001951A5"/>
    <w:rsid w:val="001969BC"/>
    <w:rsid w:val="00196E01"/>
    <w:rsid w:val="00197964"/>
    <w:rsid w:val="001A08D6"/>
    <w:rsid w:val="001A15D5"/>
    <w:rsid w:val="001A16EC"/>
    <w:rsid w:val="001A2392"/>
    <w:rsid w:val="001A3089"/>
    <w:rsid w:val="001A3AE3"/>
    <w:rsid w:val="001A5D43"/>
    <w:rsid w:val="001A5FAD"/>
    <w:rsid w:val="001A6039"/>
    <w:rsid w:val="001A6C94"/>
    <w:rsid w:val="001A7A96"/>
    <w:rsid w:val="001A7B06"/>
    <w:rsid w:val="001A7B2A"/>
    <w:rsid w:val="001A7D71"/>
    <w:rsid w:val="001B0172"/>
    <w:rsid w:val="001B0E6E"/>
    <w:rsid w:val="001B5FF6"/>
    <w:rsid w:val="001C00B4"/>
    <w:rsid w:val="001C134E"/>
    <w:rsid w:val="001C1D3C"/>
    <w:rsid w:val="001C341C"/>
    <w:rsid w:val="001C5C31"/>
    <w:rsid w:val="001C63A9"/>
    <w:rsid w:val="001D0BF6"/>
    <w:rsid w:val="001D1B6C"/>
    <w:rsid w:val="001D2E53"/>
    <w:rsid w:val="001D349C"/>
    <w:rsid w:val="001D4446"/>
    <w:rsid w:val="001D6FBD"/>
    <w:rsid w:val="001D78A4"/>
    <w:rsid w:val="001E0893"/>
    <w:rsid w:val="001E2320"/>
    <w:rsid w:val="001E3237"/>
    <w:rsid w:val="001E327C"/>
    <w:rsid w:val="001E5680"/>
    <w:rsid w:val="001E5E66"/>
    <w:rsid w:val="001F19BA"/>
    <w:rsid w:val="001F1B4C"/>
    <w:rsid w:val="001F1E6A"/>
    <w:rsid w:val="001F1F5F"/>
    <w:rsid w:val="001F467B"/>
    <w:rsid w:val="001F5526"/>
    <w:rsid w:val="001F7D58"/>
    <w:rsid w:val="002017A5"/>
    <w:rsid w:val="0020194A"/>
    <w:rsid w:val="00206202"/>
    <w:rsid w:val="00206DB1"/>
    <w:rsid w:val="002105DD"/>
    <w:rsid w:val="002120F9"/>
    <w:rsid w:val="00212B64"/>
    <w:rsid w:val="00214BF3"/>
    <w:rsid w:val="00221E7A"/>
    <w:rsid w:val="00224028"/>
    <w:rsid w:val="00224210"/>
    <w:rsid w:val="00224707"/>
    <w:rsid w:val="00225695"/>
    <w:rsid w:val="00227A2B"/>
    <w:rsid w:val="00227B90"/>
    <w:rsid w:val="0023030A"/>
    <w:rsid w:val="00233DCF"/>
    <w:rsid w:val="0023668C"/>
    <w:rsid w:val="002369BD"/>
    <w:rsid w:val="002376B9"/>
    <w:rsid w:val="00237D0E"/>
    <w:rsid w:val="00241DCD"/>
    <w:rsid w:val="002422BB"/>
    <w:rsid w:val="00245F91"/>
    <w:rsid w:val="00246E81"/>
    <w:rsid w:val="00250A94"/>
    <w:rsid w:val="00250E0F"/>
    <w:rsid w:val="002513AA"/>
    <w:rsid w:val="002518C8"/>
    <w:rsid w:val="00252FDF"/>
    <w:rsid w:val="00255B15"/>
    <w:rsid w:val="00256BBE"/>
    <w:rsid w:val="00262BD0"/>
    <w:rsid w:val="0026366F"/>
    <w:rsid w:val="00263C32"/>
    <w:rsid w:val="00265FAB"/>
    <w:rsid w:val="002663C8"/>
    <w:rsid w:val="00267954"/>
    <w:rsid w:val="00271350"/>
    <w:rsid w:val="002724AF"/>
    <w:rsid w:val="002741E6"/>
    <w:rsid w:val="002742B0"/>
    <w:rsid w:val="002743EE"/>
    <w:rsid w:val="00276F76"/>
    <w:rsid w:val="00277C29"/>
    <w:rsid w:val="00281719"/>
    <w:rsid w:val="002823BE"/>
    <w:rsid w:val="00282FBA"/>
    <w:rsid w:val="0028500E"/>
    <w:rsid w:val="00287E9B"/>
    <w:rsid w:val="00290654"/>
    <w:rsid w:val="002918ED"/>
    <w:rsid w:val="00293596"/>
    <w:rsid w:val="00294F91"/>
    <w:rsid w:val="0029645A"/>
    <w:rsid w:val="002968ED"/>
    <w:rsid w:val="002971EC"/>
    <w:rsid w:val="002973B8"/>
    <w:rsid w:val="002977FF"/>
    <w:rsid w:val="002A2814"/>
    <w:rsid w:val="002B06C2"/>
    <w:rsid w:val="002B0EEB"/>
    <w:rsid w:val="002B3153"/>
    <w:rsid w:val="002B378D"/>
    <w:rsid w:val="002B5D72"/>
    <w:rsid w:val="002B5E0D"/>
    <w:rsid w:val="002B6293"/>
    <w:rsid w:val="002B67C7"/>
    <w:rsid w:val="002B7EBB"/>
    <w:rsid w:val="002C0112"/>
    <w:rsid w:val="002C15E9"/>
    <w:rsid w:val="002C320F"/>
    <w:rsid w:val="002C51DB"/>
    <w:rsid w:val="002D0032"/>
    <w:rsid w:val="002D4D8B"/>
    <w:rsid w:val="002E129D"/>
    <w:rsid w:val="002E2194"/>
    <w:rsid w:val="002E25AD"/>
    <w:rsid w:val="002E2C4C"/>
    <w:rsid w:val="002E5FFF"/>
    <w:rsid w:val="002E61F4"/>
    <w:rsid w:val="002E6609"/>
    <w:rsid w:val="002F51D4"/>
    <w:rsid w:val="002F560C"/>
    <w:rsid w:val="002F6C7B"/>
    <w:rsid w:val="002F731F"/>
    <w:rsid w:val="003009CD"/>
    <w:rsid w:val="003017EB"/>
    <w:rsid w:val="003022FE"/>
    <w:rsid w:val="00302FD3"/>
    <w:rsid w:val="00303A46"/>
    <w:rsid w:val="003043C1"/>
    <w:rsid w:val="003072DF"/>
    <w:rsid w:val="00310987"/>
    <w:rsid w:val="003111AC"/>
    <w:rsid w:val="00311DBA"/>
    <w:rsid w:val="0031216E"/>
    <w:rsid w:val="00317F0E"/>
    <w:rsid w:val="003214F4"/>
    <w:rsid w:val="00322013"/>
    <w:rsid w:val="00325444"/>
    <w:rsid w:val="00326523"/>
    <w:rsid w:val="00331253"/>
    <w:rsid w:val="00331E3F"/>
    <w:rsid w:val="00332A70"/>
    <w:rsid w:val="00334A86"/>
    <w:rsid w:val="0033549B"/>
    <w:rsid w:val="00337995"/>
    <w:rsid w:val="00337E34"/>
    <w:rsid w:val="00340B21"/>
    <w:rsid w:val="00340B94"/>
    <w:rsid w:val="00343B34"/>
    <w:rsid w:val="00344EFC"/>
    <w:rsid w:val="00345A70"/>
    <w:rsid w:val="0034734B"/>
    <w:rsid w:val="003476FE"/>
    <w:rsid w:val="0035013B"/>
    <w:rsid w:val="003502F4"/>
    <w:rsid w:val="003519F0"/>
    <w:rsid w:val="00351BD6"/>
    <w:rsid w:val="00353251"/>
    <w:rsid w:val="00356D22"/>
    <w:rsid w:val="003571F5"/>
    <w:rsid w:val="00361485"/>
    <w:rsid w:val="00361574"/>
    <w:rsid w:val="00361ABD"/>
    <w:rsid w:val="00363110"/>
    <w:rsid w:val="003640A6"/>
    <w:rsid w:val="003653F6"/>
    <w:rsid w:val="0036575E"/>
    <w:rsid w:val="0036622E"/>
    <w:rsid w:val="0036689D"/>
    <w:rsid w:val="00366B4B"/>
    <w:rsid w:val="00367E15"/>
    <w:rsid w:val="00371773"/>
    <w:rsid w:val="00372D64"/>
    <w:rsid w:val="0037421F"/>
    <w:rsid w:val="003800EC"/>
    <w:rsid w:val="0038414A"/>
    <w:rsid w:val="00385451"/>
    <w:rsid w:val="00391D28"/>
    <w:rsid w:val="00392693"/>
    <w:rsid w:val="00393A0D"/>
    <w:rsid w:val="00395C2D"/>
    <w:rsid w:val="00396117"/>
    <w:rsid w:val="00397A34"/>
    <w:rsid w:val="003A14C0"/>
    <w:rsid w:val="003A25A4"/>
    <w:rsid w:val="003A29FE"/>
    <w:rsid w:val="003A307D"/>
    <w:rsid w:val="003A4C2B"/>
    <w:rsid w:val="003A4E32"/>
    <w:rsid w:val="003A5F16"/>
    <w:rsid w:val="003A6075"/>
    <w:rsid w:val="003B10E7"/>
    <w:rsid w:val="003B4388"/>
    <w:rsid w:val="003B4CEC"/>
    <w:rsid w:val="003B685C"/>
    <w:rsid w:val="003C1A25"/>
    <w:rsid w:val="003C579F"/>
    <w:rsid w:val="003C6A57"/>
    <w:rsid w:val="003D0A88"/>
    <w:rsid w:val="003D1F8C"/>
    <w:rsid w:val="003D2614"/>
    <w:rsid w:val="003D26EC"/>
    <w:rsid w:val="003E1C4B"/>
    <w:rsid w:val="003E241E"/>
    <w:rsid w:val="003E39C6"/>
    <w:rsid w:val="003F0F0D"/>
    <w:rsid w:val="003F20E7"/>
    <w:rsid w:val="003F25F9"/>
    <w:rsid w:val="003F3186"/>
    <w:rsid w:val="003F69EE"/>
    <w:rsid w:val="0040167A"/>
    <w:rsid w:val="004031D6"/>
    <w:rsid w:val="0040392B"/>
    <w:rsid w:val="0040509C"/>
    <w:rsid w:val="004061AB"/>
    <w:rsid w:val="00412F50"/>
    <w:rsid w:val="00413A01"/>
    <w:rsid w:val="00413B4E"/>
    <w:rsid w:val="00414F1D"/>
    <w:rsid w:val="0042037A"/>
    <w:rsid w:val="004213D8"/>
    <w:rsid w:val="0042428E"/>
    <w:rsid w:val="00425758"/>
    <w:rsid w:val="004258FA"/>
    <w:rsid w:val="00427038"/>
    <w:rsid w:val="00430599"/>
    <w:rsid w:val="00432C94"/>
    <w:rsid w:val="00434202"/>
    <w:rsid w:val="00435279"/>
    <w:rsid w:val="0043570E"/>
    <w:rsid w:val="004371BC"/>
    <w:rsid w:val="00437B68"/>
    <w:rsid w:val="00441F29"/>
    <w:rsid w:val="00442A10"/>
    <w:rsid w:val="00442EFD"/>
    <w:rsid w:val="004442C5"/>
    <w:rsid w:val="004454A9"/>
    <w:rsid w:val="00446D8E"/>
    <w:rsid w:val="00447C7C"/>
    <w:rsid w:val="00451576"/>
    <w:rsid w:val="00451C38"/>
    <w:rsid w:val="004555FC"/>
    <w:rsid w:val="00457A2A"/>
    <w:rsid w:val="004602B5"/>
    <w:rsid w:val="00460CAD"/>
    <w:rsid w:val="004611D6"/>
    <w:rsid w:val="00462ACC"/>
    <w:rsid w:val="00462FFB"/>
    <w:rsid w:val="0046355F"/>
    <w:rsid w:val="00464C1D"/>
    <w:rsid w:val="00465AAE"/>
    <w:rsid w:val="00466506"/>
    <w:rsid w:val="00471AC9"/>
    <w:rsid w:val="00472801"/>
    <w:rsid w:val="004733EA"/>
    <w:rsid w:val="00473856"/>
    <w:rsid w:val="00473E3D"/>
    <w:rsid w:val="004744CA"/>
    <w:rsid w:val="00474B50"/>
    <w:rsid w:val="00475326"/>
    <w:rsid w:val="00475B5C"/>
    <w:rsid w:val="00475E5D"/>
    <w:rsid w:val="004768C7"/>
    <w:rsid w:val="00483722"/>
    <w:rsid w:val="00484008"/>
    <w:rsid w:val="00484A64"/>
    <w:rsid w:val="00484C9C"/>
    <w:rsid w:val="00484E5E"/>
    <w:rsid w:val="004866C3"/>
    <w:rsid w:val="0049137C"/>
    <w:rsid w:val="00492FCE"/>
    <w:rsid w:val="0049323F"/>
    <w:rsid w:val="00493AC8"/>
    <w:rsid w:val="004A01D2"/>
    <w:rsid w:val="004A1883"/>
    <w:rsid w:val="004A3443"/>
    <w:rsid w:val="004A37C3"/>
    <w:rsid w:val="004A3FC8"/>
    <w:rsid w:val="004A653F"/>
    <w:rsid w:val="004B1512"/>
    <w:rsid w:val="004B1C08"/>
    <w:rsid w:val="004B3500"/>
    <w:rsid w:val="004B4D90"/>
    <w:rsid w:val="004B505A"/>
    <w:rsid w:val="004B7A83"/>
    <w:rsid w:val="004C0821"/>
    <w:rsid w:val="004C4791"/>
    <w:rsid w:val="004C4F51"/>
    <w:rsid w:val="004C7792"/>
    <w:rsid w:val="004D4A34"/>
    <w:rsid w:val="004E0188"/>
    <w:rsid w:val="004E1D8C"/>
    <w:rsid w:val="004E3D0C"/>
    <w:rsid w:val="004E5045"/>
    <w:rsid w:val="004E5BCC"/>
    <w:rsid w:val="004E5C04"/>
    <w:rsid w:val="004F0028"/>
    <w:rsid w:val="004F09EA"/>
    <w:rsid w:val="004F44D6"/>
    <w:rsid w:val="004F4726"/>
    <w:rsid w:val="004F5065"/>
    <w:rsid w:val="004F52FF"/>
    <w:rsid w:val="004F64E4"/>
    <w:rsid w:val="00500CD7"/>
    <w:rsid w:val="00501F41"/>
    <w:rsid w:val="00503019"/>
    <w:rsid w:val="00503969"/>
    <w:rsid w:val="005055D0"/>
    <w:rsid w:val="00506221"/>
    <w:rsid w:val="00506365"/>
    <w:rsid w:val="00507229"/>
    <w:rsid w:val="00507DE8"/>
    <w:rsid w:val="00513656"/>
    <w:rsid w:val="0051450A"/>
    <w:rsid w:val="00514899"/>
    <w:rsid w:val="0051535D"/>
    <w:rsid w:val="00521407"/>
    <w:rsid w:val="00523584"/>
    <w:rsid w:val="0052538F"/>
    <w:rsid w:val="00525712"/>
    <w:rsid w:val="00525AAC"/>
    <w:rsid w:val="00525F88"/>
    <w:rsid w:val="005265B4"/>
    <w:rsid w:val="0052699E"/>
    <w:rsid w:val="00526F00"/>
    <w:rsid w:val="00530171"/>
    <w:rsid w:val="005314A0"/>
    <w:rsid w:val="005332A1"/>
    <w:rsid w:val="005333D7"/>
    <w:rsid w:val="00533431"/>
    <w:rsid w:val="005335B6"/>
    <w:rsid w:val="00534A13"/>
    <w:rsid w:val="0053639F"/>
    <w:rsid w:val="00537AF7"/>
    <w:rsid w:val="00540A68"/>
    <w:rsid w:val="00541E2B"/>
    <w:rsid w:val="00541FD1"/>
    <w:rsid w:val="0054203B"/>
    <w:rsid w:val="00545B75"/>
    <w:rsid w:val="0054630B"/>
    <w:rsid w:val="00546531"/>
    <w:rsid w:val="005518FB"/>
    <w:rsid w:val="00556588"/>
    <w:rsid w:val="00557F3D"/>
    <w:rsid w:val="0056046E"/>
    <w:rsid w:val="00563A1A"/>
    <w:rsid w:val="005648D0"/>
    <w:rsid w:val="0056542E"/>
    <w:rsid w:val="00565E07"/>
    <w:rsid w:val="005670A6"/>
    <w:rsid w:val="00570DD1"/>
    <w:rsid w:val="0057175F"/>
    <w:rsid w:val="00572FB5"/>
    <w:rsid w:val="00573E79"/>
    <w:rsid w:val="00573FFA"/>
    <w:rsid w:val="00574325"/>
    <w:rsid w:val="00575136"/>
    <w:rsid w:val="00575212"/>
    <w:rsid w:val="005776BF"/>
    <w:rsid w:val="005778E1"/>
    <w:rsid w:val="00580626"/>
    <w:rsid w:val="00580C43"/>
    <w:rsid w:val="00583707"/>
    <w:rsid w:val="0058388D"/>
    <w:rsid w:val="00584D06"/>
    <w:rsid w:val="005906B3"/>
    <w:rsid w:val="0059380B"/>
    <w:rsid w:val="00595035"/>
    <w:rsid w:val="005A0BA8"/>
    <w:rsid w:val="005A1C00"/>
    <w:rsid w:val="005A3D8C"/>
    <w:rsid w:val="005A433B"/>
    <w:rsid w:val="005A550E"/>
    <w:rsid w:val="005A55AD"/>
    <w:rsid w:val="005A5905"/>
    <w:rsid w:val="005A693C"/>
    <w:rsid w:val="005A7E99"/>
    <w:rsid w:val="005B15AC"/>
    <w:rsid w:val="005B3915"/>
    <w:rsid w:val="005B4FE1"/>
    <w:rsid w:val="005B63E9"/>
    <w:rsid w:val="005C0904"/>
    <w:rsid w:val="005C1270"/>
    <w:rsid w:val="005C142B"/>
    <w:rsid w:val="005C22DA"/>
    <w:rsid w:val="005C23C0"/>
    <w:rsid w:val="005C2752"/>
    <w:rsid w:val="005C327A"/>
    <w:rsid w:val="005D0938"/>
    <w:rsid w:val="005D104F"/>
    <w:rsid w:val="005D3365"/>
    <w:rsid w:val="005D3D3A"/>
    <w:rsid w:val="005D7836"/>
    <w:rsid w:val="005D7AD7"/>
    <w:rsid w:val="005E246A"/>
    <w:rsid w:val="005E3579"/>
    <w:rsid w:val="005E46B1"/>
    <w:rsid w:val="005F3379"/>
    <w:rsid w:val="005F5575"/>
    <w:rsid w:val="005F7BAC"/>
    <w:rsid w:val="00600124"/>
    <w:rsid w:val="006004E9"/>
    <w:rsid w:val="0060068D"/>
    <w:rsid w:val="00602057"/>
    <w:rsid w:val="00602AC6"/>
    <w:rsid w:val="0060326B"/>
    <w:rsid w:val="0060366B"/>
    <w:rsid w:val="0060428E"/>
    <w:rsid w:val="0060436B"/>
    <w:rsid w:val="00605574"/>
    <w:rsid w:val="00611782"/>
    <w:rsid w:val="00611AB4"/>
    <w:rsid w:val="0061313D"/>
    <w:rsid w:val="006149E2"/>
    <w:rsid w:val="00616520"/>
    <w:rsid w:val="0062102E"/>
    <w:rsid w:val="00622FD3"/>
    <w:rsid w:val="00623918"/>
    <w:rsid w:val="0063393E"/>
    <w:rsid w:val="0063444D"/>
    <w:rsid w:val="00635A3A"/>
    <w:rsid w:val="00635A60"/>
    <w:rsid w:val="006371DE"/>
    <w:rsid w:val="0064081D"/>
    <w:rsid w:val="00642E85"/>
    <w:rsid w:val="00643127"/>
    <w:rsid w:val="0064783E"/>
    <w:rsid w:val="00650CE0"/>
    <w:rsid w:val="006530D6"/>
    <w:rsid w:val="0065347E"/>
    <w:rsid w:val="00654D51"/>
    <w:rsid w:val="0065592A"/>
    <w:rsid w:val="006559B5"/>
    <w:rsid w:val="00656241"/>
    <w:rsid w:val="00660B02"/>
    <w:rsid w:val="00664F1D"/>
    <w:rsid w:val="0067053C"/>
    <w:rsid w:val="006714A7"/>
    <w:rsid w:val="006718FE"/>
    <w:rsid w:val="0067362E"/>
    <w:rsid w:val="0067742C"/>
    <w:rsid w:val="006804A0"/>
    <w:rsid w:val="0068073E"/>
    <w:rsid w:val="006811A3"/>
    <w:rsid w:val="00682439"/>
    <w:rsid w:val="0068390A"/>
    <w:rsid w:val="006841EA"/>
    <w:rsid w:val="00684BAE"/>
    <w:rsid w:val="00685208"/>
    <w:rsid w:val="00685ACE"/>
    <w:rsid w:val="00690761"/>
    <w:rsid w:val="00690915"/>
    <w:rsid w:val="006912AE"/>
    <w:rsid w:val="006924E3"/>
    <w:rsid w:val="00695968"/>
    <w:rsid w:val="006959D2"/>
    <w:rsid w:val="00697073"/>
    <w:rsid w:val="006972AC"/>
    <w:rsid w:val="006A152C"/>
    <w:rsid w:val="006A1DE7"/>
    <w:rsid w:val="006A3718"/>
    <w:rsid w:val="006A6444"/>
    <w:rsid w:val="006A7A6D"/>
    <w:rsid w:val="006B03B4"/>
    <w:rsid w:val="006B03E9"/>
    <w:rsid w:val="006B0D72"/>
    <w:rsid w:val="006B3194"/>
    <w:rsid w:val="006B3983"/>
    <w:rsid w:val="006B7F16"/>
    <w:rsid w:val="006C14FE"/>
    <w:rsid w:val="006C1831"/>
    <w:rsid w:val="006C1A07"/>
    <w:rsid w:val="006C2D14"/>
    <w:rsid w:val="006C37D3"/>
    <w:rsid w:val="006C4E10"/>
    <w:rsid w:val="006C71B1"/>
    <w:rsid w:val="006D23EA"/>
    <w:rsid w:val="006D31C7"/>
    <w:rsid w:val="006D3E45"/>
    <w:rsid w:val="006D51E7"/>
    <w:rsid w:val="006D6A14"/>
    <w:rsid w:val="006D6B7A"/>
    <w:rsid w:val="006D7D49"/>
    <w:rsid w:val="006E7291"/>
    <w:rsid w:val="006E7AA8"/>
    <w:rsid w:val="006F4C3B"/>
    <w:rsid w:val="006F5671"/>
    <w:rsid w:val="006F6CF0"/>
    <w:rsid w:val="006F779F"/>
    <w:rsid w:val="007008B5"/>
    <w:rsid w:val="00700B59"/>
    <w:rsid w:val="007024FA"/>
    <w:rsid w:val="00704FD4"/>
    <w:rsid w:val="00711D39"/>
    <w:rsid w:val="007121E8"/>
    <w:rsid w:val="007127D7"/>
    <w:rsid w:val="007133E9"/>
    <w:rsid w:val="00716067"/>
    <w:rsid w:val="0071760C"/>
    <w:rsid w:val="007203BC"/>
    <w:rsid w:val="00720A30"/>
    <w:rsid w:val="007240D0"/>
    <w:rsid w:val="00725457"/>
    <w:rsid w:val="007275AC"/>
    <w:rsid w:val="00731EA7"/>
    <w:rsid w:val="007324A6"/>
    <w:rsid w:val="00732E70"/>
    <w:rsid w:val="00733070"/>
    <w:rsid w:val="0073323A"/>
    <w:rsid w:val="00734518"/>
    <w:rsid w:val="00734C36"/>
    <w:rsid w:val="0073504E"/>
    <w:rsid w:val="00737478"/>
    <w:rsid w:val="00740CAC"/>
    <w:rsid w:val="00742D02"/>
    <w:rsid w:val="00744697"/>
    <w:rsid w:val="007446AC"/>
    <w:rsid w:val="007448D0"/>
    <w:rsid w:val="00747177"/>
    <w:rsid w:val="00750027"/>
    <w:rsid w:val="00751C36"/>
    <w:rsid w:val="00755305"/>
    <w:rsid w:val="00762313"/>
    <w:rsid w:val="00762AB5"/>
    <w:rsid w:val="00764445"/>
    <w:rsid w:val="00766B46"/>
    <w:rsid w:val="00766B57"/>
    <w:rsid w:val="00770093"/>
    <w:rsid w:val="0077087C"/>
    <w:rsid w:val="00770C1F"/>
    <w:rsid w:val="00771979"/>
    <w:rsid w:val="00772342"/>
    <w:rsid w:val="00773023"/>
    <w:rsid w:val="00773396"/>
    <w:rsid w:val="00774058"/>
    <w:rsid w:val="00774A95"/>
    <w:rsid w:val="00774AF5"/>
    <w:rsid w:val="00775549"/>
    <w:rsid w:val="007772CD"/>
    <w:rsid w:val="00777B50"/>
    <w:rsid w:val="00777B64"/>
    <w:rsid w:val="00780ED0"/>
    <w:rsid w:val="00782B94"/>
    <w:rsid w:val="00783C1D"/>
    <w:rsid w:val="00783C2E"/>
    <w:rsid w:val="0078608C"/>
    <w:rsid w:val="0078635D"/>
    <w:rsid w:val="0079014B"/>
    <w:rsid w:val="00790582"/>
    <w:rsid w:val="0079063E"/>
    <w:rsid w:val="0079137F"/>
    <w:rsid w:val="00791783"/>
    <w:rsid w:val="00794040"/>
    <w:rsid w:val="00795A11"/>
    <w:rsid w:val="00796C1D"/>
    <w:rsid w:val="00797236"/>
    <w:rsid w:val="007A28EA"/>
    <w:rsid w:val="007A2D59"/>
    <w:rsid w:val="007A4E2C"/>
    <w:rsid w:val="007A623F"/>
    <w:rsid w:val="007A769A"/>
    <w:rsid w:val="007A7890"/>
    <w:rsid w:val="007B0E09"/>
    <w:rsid w:val="007B152E"/>
    <w:rsid w:val="007B16C9"/>
    <w:rsid w:val="007B3905"/>
    <w:rsid w:val="007B3D3A"/>
    <w:rsid w:val="007C0F69"/>
    <w:rsid w:val="007C13CE"/>
    <w:rsid w:val="007C1405"/>
    <w:rsid w:val="007C2D03"/>
    <w:rsid w:val="007C3783"/>
    <w:rsid w:val="007C39CF"/>
    <w:rsid w:val="007C416A"/>
    <w:rsid w:val="007C4724"/>
    <w:rsid w:val="007C5066"/>
    <w:rsid w:val="007C6157"/>
    <w:rsid w:val="007D0A8A"/>
    <w:rsid w:val="007D383B"/>
    <w:rsid w:val="007E0582"/>
    <w:rsid w:val="007E1EBD"/>
    <w:rsid w:val="007E2FD1"/>
    <w:rsid w:val="007E36DE"/>
    <w:rsid w:val="007E452A"/>
    <w:rsid w:val="007E454C"/>
    <w:rsid w:val="007E46AF"/>
    <w:rsid w:val="007E5411"/>
    <w:rsid w:val="007E7142"/>
    <w:rsid w:val="007E7919"/>
    <w:rsid w:val="007E7A6A"/>
    <w:rsid w:val="007F1A9D"/>
    <w:rsid w:val="007F288D"/>
    <w:rsid w:val="007F3BFA"/>
    <w:rsid w:val="007F4D42"/>
    <w:rsid w:val="007F527B"/>
    <w:rsid w:val="007F65C3"/>
    <w:rsid w:val="007F72E8"/>
    <w:rsid w:val="007F7B1A"/>
    <w:rsid w:val="00801555"/>
    <w:rsid w:val="00802927"/>
    <w:rsid w:val="00803B67"/>
    <w:rsid w:val="0080535F"/>
    <w:rsid w:val="0080551B"/>
    <w:rsid w:val="00806143"/>
    <w:rsid w:val="00806AB6"/>
    <w:rsid w:val="00810940"/>
    <w:rsid w:val="00811297"/>
    <w:rsid w:val="008121EF"/>
    <w:rsid w:val="00814665"/>
    <w:rsid w:val="00816026"/>
    <w:rsid w:val="008164D5"/>
    <w:rsid w:val="008168C4"/>
    <w:rsid w:val="00816F7C"/>
    <w:rsid w:val="00817FAB"/>
    <w:rsid w:val="0082045A"/>
    <w:rsid w:val="00820722"/>
    <w:rsid w:val="008208AF"/>
    <w:rsid w:val="00823893"/>
    <w:rsid w:val="008319F4"/>
    <w:rsid w:val="00833E6D"/>
    <w:rsid w:val="00834F61"/>
    <w:rsid w:val="00835AF9"/>
    <w:rsid w:val="008379DD"/>
    <w:rsid w:val="0084128F"/>
    <w:rsid w:val="00842354"/>
    <w:rsid w:val="00843E8B"/>
    <w:rsid w:val="008442D2"/>
    <w:rsid w:val="00845375"/>
    <w:rsid w:val="0084552C"/>
    <w:rsid w:val="008464E7"/>
    <w:rsid w:val="00847FAA"/>
    <w:rsid w:val="008506B5"/>
    <w:rsid w:val="00851596"/>
    <w:rsid w:val="00852AFF"/>
    <w:rsid w:val="00853623"/>
    <w:rsid w:val="0085486C"/>
    <w:rsid w:val="00855478"/>
    <w:rsid w:val="008563D6"/>
    <w:rsid w:val="00856733"/>
    <w:rsid w:val="0085684A"/>
    <w:rsid w:val="0085734E"/>
    <w:rsid w:val="00861AAE"/>
    <w:rsid w:val="0086455C"/>
    <w:rsid w:val="00864701"/>
    <w:rsid w:val="00864D73"/>
    <w:rsid w:val="00864DAB"/>
    <w:rsid w:val="008678CD"/>
    <w:rsid w:val="008727D7"/>
    <w:rsid w:val="00872B18"/>
    <w:rsid w:val="008754CD"/>
    <w:rsid w:val="00877F1D"/>
    <w:rsid w:val="0088189E"/>
    <w:rsid w:val="00881D02"/>
    <w:rsid w:val="00882324"/>
    <w:rsid w:val="00883236"/>
    <w:rsid w:val="0088559E"/>
    <w:rsid w:val="00887498"/>
    <w:rsid w:val="00890C39"/>
    <w:rsid w:val="00891170"/>
    <w:rsid w:val="008938BF"/>
    <w:rsid w:val="008946BC"/>
    <w:rsid w:val="008A1156"/>
    <w:rsid w:val="008A15CE"/>
    <w:rsid w:val="008A3385"/>
    <w:rsid w:val="008A58C1"/>
    <w:rsid w:val="008A615C"/>
    <w:rsid w:val="008A715D"/>
    <w:rsid w:val="008A7542"/>
    <w:rsid w:val="008B10FB"/>
    <w:rsid w:val="008B15EA"/>
    <w:rsid w:val="008B1944"/>
    <w:rsid w:val="008B2B15"/>
    <w:rsid w:val="008B3952"/>
    <w:rsid w:val="008B50CC"/>
    <w:rsid w:val="008C0A49"/>
    <w:rsid w:val="008C1BBC"/>
    <w:rsid w:val="008C4B9D"/>
    <w:rsid w:val="008C4F44"/>
    <w:rsid w:val="008C550B"/>
    <w:rsid w:val="008C61FF"/>
    <w:rsid w:val="008D1FE1"/>
    <w:rsid w:val="008D2DEC"/>
    <w:rsid w:val="008D615D"/>
    <w:rsid w:val="008D7422"/>
    <w:rsid w:val="008E0039"/>
    <w:rsid w:val="008E031A"/>
    <w:rsid w:val="008E1088"/>
    <w:rsid w:val="008E16D6"/>
    <w:rsid w:val="008E30F3"/>
    <w:rsid w:val="008E41D1"/>
    <w:rsid w:val="008E52B1"/>
    <w:rsid w:val="008E5A14"/>
    <w:rsid w:val="008E69B5"/>
    <w:rsid w:val="008F2853"/>
    <w:rsid w:val="008F5469"/>
    <w:rsid w:val="008F6BDF"/>
    <w:rsid w:val="008F6DC7"/>
    <w:rsid w:val="009018C2"/>
    <w:rsid w:val="00901E86"/>
    <w:rsid w:val="00902706"/>
    <w:rsid w:val="00902A82"/>
    <w:rsid w:val="0090333D"/>
    <w:rsid w:val="009050C5"/>
    <w:rsid w:val="00905402"/>
    <w:rsid w:val="00906EE1"/>
    <w:rsid w:val="00910257"/>
    <w:rsid w:val="00910E7C"/>
    <w:rsid w:val="009114F2"/>
    <w:rsid w:val="00912EB5"/>
    <w:rsid w:val="0091331D"/>
    <w:rsid w:val="009140FD"/>
    <w:rsid w:val="009158D9"/>
    <w:rsid w:val="00915D0D"/>
    <w:rsid w:val="0091798B"/>
    <w:rsid w:val="00920271"/>
    <w:rsid w:val="00920E66"/>
    <w:rsid w:val="00921A1B"/>
    <w:rsid w:val="00921D62"/>
    <w:rsid w:val="00922B3B"/>
    <w:rsid w:val="009244D6"/>
    <w:rsid w:val="00924CAF"/>
    <w:rsid w:val="00934425"/>
    <w:rsid w:val="00937AD1"/>
    <w:rsid w:val="009419E3"/>
    <w:rsid w:val="00941D63"/>
    <w:rsid w:val="00942E3B"/>
    <w:rsid w:val="0094388C"/>
    <w:rsid w:val="0094682E"/>
    <w:rsid w:val="009502FD"/>
    <w:rsid w:val="00953B90"/>
    <w:rsid w:val="00956032"/>
    <w:rsid w:val="0095623E"/>
    <w:rsid w:val="00960477"/>
    <w:rsid w:val="00961418"/>
    <w:rsid w:val="00961999"/>
    <w:rsid w:val="00961CF0"/>
    <w:rsid w:val="0096259C"/>
    <w:rsid w:val="00962681"/>
    <w:rsid w:val="00963F3C"/>
    <w:rsid w:val="009643A6"/>
    <w:rsid w:val="00964706"/>
    <w:rsid w:val="009673AC"/>
    <w:rsid w:val="0097173C"/>
    <w:rsid w:val="00973EA7"/>
    <w:rsid w:val="00973EE3"/>
    <w:rsid w:val="0097467B"/>
    <w:rsid w:val="009750FF"/>
    <w:rsid w:val="00977653"/>
    <w:rsid w:val="00981547"/>
    <w:rsid w:val="00981A27"/>
    <w:rsid w:val="00982F61"/>
    <w:rsid w:val="00982F75"/>
    <w:rsid w:val="00983D38"/>
    <w:rsid w:val="00985091"/>
    <w:rsid w:val="009862AE"/>
    <w:rsid w:val="009874B4"/>
    <w:rsid w:val="00990826"/>
    <w:rsid w:val="00991799"/>
    <w:rsid w:val="00991E38"/>
    <w:rsid w:val="009929F4"/>
    <w:rsid w:val="00993B18"/>
    <w:rsid w:val="00994626"/>
    <w:rsid w:val="009964E2"/>
    <w:rsid w:val="009A005E"/>
    <w:rsid w:val="009A21F3"/>
    <w:rsid w:val="009A504F"/>
    <w:rsid w:val="009A6A9D"/>
    <w:rsid w:val="009A738D"/>
    <w:rsid w:val="009B0303"/>
    <w:rsid w:val="009B1FB1"/>
    <w:rsid w:val="009B26FB"/>
    <w:rsid w:val="009B31B6"/>
    <w:rsid w:val="009B45D5"/>
    <w:rsid w:val="009B5752"/>
    <w:rsid w:val="009B6E82"/>
    <w:rsid w:val="009B7016"/>
    <w:rsid w:val="009B79BC"/>
    <w:rsid w:val="009B7AC4"/>
    <w:rsid w:val="009C0CC3"/>
    <w:rsid w:val="009C281F"/>
    <w:rsid w:val="009C57A6"/>
    <w:rsid w:val="009C602E"/>
    <w:rsid w:val="009C682B"/>
    <w:rsid w:val="009C7242"/>
    <w:rsid w:val="009C7DED"/>
    <w:rsid w:val="009D2466"/>
    <w:rsid w:val="009D4600"/>
    <w:rsid w:val="009D5635"/>
    <w:rsid w:val="009D7B8D"/>
    <w:rsid w:val="009E2F36"/>
    <w:rsid w:val="009E2FA4"/>
    <w:rsid w:val="009E4966"/>
    <w:rsid w:val="009E5E5B"/>
    <w:rsid w:val="009E7F8C"/>
    <w:rsid w:val="009F0044"/>
    <w:rsid w:val="009F16A0"/>
    <w:rsid w:val="009F2125"/>
    <w:rsid w:val="009F5011"/>
    <w:rsid w:val="009F5D1B"/>
    <w:rsid w:val="009F7C14"/>
    <w:rsid w:val="00A00801"/>
    <w:rsid w:val="00A016B3"/>
    <w:rsid w:val="00A03977"/>
    <w:rsid w:val="00A05A37"/>
    <w:rsid w:val="00A10A1E"/>
    <w:rsid w:val="00A130C4"/>
    <w:rsid w:val="00A13654"/>
    <w:rsid w:val="00A14523"/>
    <w:rsid w:val="00A153E7"/>
    <w:rsid w:val="00A15635"/>
    <w:rsid w:val="00A15D0E"/>
    <w:rsid w:val="00A20A03"/>
    <w:rsid w:val="00A2111F"/>
    <w:rsid w:val="00A21FFB"/>
    <w:rsid w:val="00A241DE"/>
    <w:rsid w:val="00A246C9"/>
    <w:rsid w:val="00A24E5C"/>
    <w:rsid w:val="00A269B4"/>
    <w:rsid w:val="00A34BF9"/>
    <w:rsid w:val="00A35066"/>
    <w:rsid w:val="00A35AEE"/>
    <w:rsid w:val="00A3609C"/>
    <w:rsid w:val="00A36D4B"/>
    <w:rsid w:val="00A414A6"/>
    <w:rsid w:val="00A419CC"/>
    <w:rsid w:val="00A41D44"/>
    <w:rsid w:val="00A41DAC"/>
    <w:rsid w:val="00A42278"/>
    <w:rsid w:val="00A4327A"/>
    <w:rsid w:val="00A45B2C"/>
    <w:rsid w:val="00A4633B"/>
    <w:rsid w:val="00A52BB2"/>
    <w:rsid w:val="00A54F6C"/>
    <w:rsid w:val="00A56048"/>
    <w:rsid w:val="00A57CEC"/>
    <w:rsid w:val="00A60CE5"/>
    <w:rsid w:val="00A615A6"/>
    <w:rsid w:val="00A61D4C"/>
    <w:rsid w:val="00A63E37"/>
    <w:rsid w:val="00A640CD"/>
    <w:rsid w:val="00A64BB8"/>
    <w:rsid w:val="00A67446"/>
    <w:rsid w:val="00A71451"/>
    <w:rsid w:val="00A71813"/>
    <w:rsid w:val="00A71BFD"/>
    <w:rsid w:val="00A72708"/>
    <w:rsid w:val="00A7688B"/>
    <w:rsid w:val="00A76D4D"/>
    <w:rsid w:val="00A823D2"/>
    <w:rsid w:val="00A823D5"/>
    <w:rsid w:val="00A82D1A"/>
    <w:rsid w:val="00A843CF"/>
    <w:rsid w:val="00A85079"/>
    <w:rsid w:val="00A8532D"/>
    <w:rsid w:val="00A90119"/>
    <w:rsid w:val="00A922C3"/>
    <w:rsid w:val="00A96F4C"/>
    <w:rsid w:val="00AA19FB"/>
    <w:rsid w:val="00AA2B0A"/>
    <w:rsid w:val="00AB0C61"/>
    <w:rsid w:val="00AB1B47"/>
    <w:rsid w:val="00AB3B25"/>
    <w:rsid w:val="00AB4CB8"/>
    <w:rsid w:val="00AB71EF"/>
    <w:rsid w:val="00AC03A3"/>
    <w:rsid w:val="00AC0A30"/>
    <w:rsid w:val="00AC271E"/>
    <w:rsid w:val="00AC4496"/>
    <w:rsid w:val="00AC4854"/>
    <w:rsid w:val="00AC631D"/>
    <w:rsid w:val="00AC6D10"/>
    <w:rsid w:val="00AD0B51"/>
    <w:rsid w:val="00AD1B78"/>
    <w:rsid w:val="00AD2126"/>
    <w:rsid w:val="00AD21C1"/>
    <w:rsid w:val="00AD4665"/>
    <w:rsid w:val="00AD5384"/>
    <w:rsid w:val="00AD53F8"/>
    <w:rsid w:val="00AE08DC"/>
    <w:rsid w:val="00AE0C02"/>
    <w:rsid w:val="00AE135F"/>
    <w:rsid w:val="00AE1875"/>
    <w:rsid w:val="00AE45B7"/>
    <w:rsid w:val="00AE7802"/>
    <w:rsid w:val="00AF088E"/>
    <w:rsid w:val="00AF1814"/>
    <w:rsid w:val="00AF19A2"/>
    <w:rsid w:val="00AF2881"/>
    <w:rsid w:val="00AF298D"/>
    <w:rsid w:val="00AF36CA"/>
    <w:rsid w:val="00AF490A"/>
    <w:rsid w:val="00AF6807"/>
    <w:rsid w:val="00B001F3"/>
    <w:rsid w:val="00B014CB"/>
    <w:rsid w:val="00B016C1"/>
    <w:rsid w:val="00B043CD"/>
    <w:rsid w:val="00B0529F"/>
    <w:rsid w:val="00B05757"/>
    <w:rsid w:val="00B074D3"/>
    <w:rsid w:val="00B117CF"/>
    <w:rsid w:val="00B16EF7"/>
    <w:rsid w:val="00B203BD"/>
    <w:rsid w:val="00B26F88"/>
    <w:rsid w:val="00B3483F"/>
    <w:rsid w:val="00B36103"/>
    <w:rsid w:val="00B36ECA"/>
    <w:rsid w:val="00B40E08"/>
    <w:rsid w:val="00B418F8"/>
    <w:rsid w:val="00B41D54"/>
    <w:rsid w:val="00B4367A"/>
    <w:rsid w:val="00B449F0"/>
    <w:rsid w:val="00B452B0"/>
    <w:rsid w:val="00B4569B"/>
    <w:rsid w:val="00B46E1A"/>
    <w:rsid w:val="00B531A2"/>
    <w:rsid w:val="00B53559"/>
    <w:rsid w:val="00B53DB4"/>
    <w:rsid w:val="00B54FD4"/>
    <w:rsid w:val="00B55A10"/>
    <w:rsid w:val="00B56D41"/>
    <w:rsid w:val="00B572DD"/>
    <w:rsid w:val="00B57E60"/>
    <w:rsid w:val="00B61985"/>
    <w:rsid w:val="00B63257"/>
    <w:rsid w:val="00B645F2"/>
    <w:rsid w:val="00B717F0"/>
    <w:rsid w:val="00B75864"/>
    <w:rsid w:val="00B77A82"/>
    <w:rsid w:val="00B800D4"/>
    <w:rsid w:val="00B80A2C"/>
    <w:rsid w:val="00B826BA"/>
    <w:rsid w:val="00B82815"/>
    <w:rsid w:val="00B828BF"/>
    <w:rsid w:val="00B83535"/>
    <w:rsid w:val="00B840F8"/>
    <w:rsid w:val="00B8466E"/>
    <w:rsid w:val="00B85283"/>
    <w:rsid w:val="00B8607C"/>
    <w:rsid w:val="00B863B8"/>
    <w:rsid w:val="00B86500"/>
    <w:rsid w:val="00B87024"/>
    <w:rsid w:val="00B93D20"/>
    <w:rsid w:val="00B96051"/>
    <w:rsid w:val="00BA0532"/>
    <w:rsid w:val="00BA1321"/>
    <w:rsid w:val="00BA132E"/>
    <w:rsid w:val="00BA14B0"/>
    <w:rsid w:val="00BA1A2F"/>
    <w:rsid w:val="00BA26A2"/>
    <w:rsid w:val="00BA3CA9"/>
    <w:rsid w:val="00BA4E33"/>
    <w:rsid w:val="00BA53FA"/>
    <w:rsid w:val="00BA5C3A"/>
    <w:rsid w:val="00BA7071"/>
    <w:rsid w:val="00BB0DE8"/>
    <w:rsid w:val="00BB1733"/>
    <w:rsid w:val="00BB2211"/>
    <w:rsid w:val="00BB2F3D"/>
    <w:rsid w:val="00BB36D2"/>
    <w:rsid w:val="00BB3B6E"/>
    <w:rsid w:val="00BB5CC2"/>
    <w:rsid w:val="00BB76E7"/>
    <w:rsid w:val="00BC13F8"/>
    <w:rsid w:val="00BC3B01"/>
    <w:rsid w:val="00BC4568"/>
    <w:rsid w:val="00BC5C56"/>
    <w:rsid w:val="00BC60A5"/>
    <w:rsid w:val="00BC78C2"/>
    <w:rsid w:val="00BD2A39"/>
    <w:rsid w:val="00BD3CE8"/>
    <w:rsid w:val="00BD4741"/>
    <w:rsid w:val="00BD5808"/>
    <w:rsid w:val="00BD6178"/>
    <w:rsid w:val="00BD6F0D"/>
    <w:rsid w:val="00BE01F0"/>
    <w:rsid w:val="00BE23AD"/>
    <w:rsid w:val="00BE2C6B"/>
    <w:rsid w:val="00BE3C7F"/>
    <w:rsid w:val="00BE510C"/>
    <w:rsid w:val="00BE640B"/>
    <w:rsid w:val="00BE6466"/>
    <w:rsid w:val="00BE6578"/>
    <w:rsid w:val="00BE6813"/>
    <w:rsid w:val="00BE685E"/>
    <w:rsid w:val="00BF562B"/>
    <w:rsid w:val="00C00101"/>
    <w:rsid w:val="00C00AAF"/>
    <w:rsid w:val="00C00C11"/>
    <w:rsid w:val="00C00F50"/>
    <w:rsid w:val="00C01202"/>
    <w:rsid w:val="00C02A59"/>
    <w:rsid w:val="00C03C4F"/>
    <w:rsid w:val="00C1014C"/>
    <w:rsid w:val="00C1140D"/>
    <w:rsid w:val="00C1140E"/>
    <w:rsid w:val="00C15ADC"/>
    <w:rsid w:val="00C15E16"/>
    <w:rsid w:val="00C166AA"/>
    <w:rsid w:val="00C2250B"/>
    <w:rsid w:val="00C2441A"/>
    <w:rsid w:val="00C2462B"/>
    <w:rsid w:val="00C24663"/>
    <w:rsid w:val="00C27D51"/>
    <w:rsid w:val="00C33F71"/>
    <w:rsid w:val="00C379D6"/>
    <w:rsid w:val="00C411DE"/>
    <w:rsid w:val="00C416F9"/>
    <w:rsid w:val="00C41F2D"/>
    <w:rsid w:val="00C42F9A"/>
    <w:rsid w:val="00C43B69"/>
    <w:rsid w:val="00C44B4A"/>
    <w:rsid w:val="00C44EF7"/>
    <w:rsid w:val="00C4548F"/>
    <w:rsid w:val="00C50373"/>
    <w:rsid w:val="00C517F2"/>
    <w:rsid w:val="00C51D27"/>
    <w:rsid w:val="00C52CD1"/>
    <w:rsid w:val="00C54122"/>
    <w:rsid w:val="00C544D6"/>
    <w:rsid w:val="00C56CA5"/>
    <w:rsid w:val="00C56DAE"/>
    <w:rsid w:val="00C57588"/>
    <w:rsid w:val="00C603F8"/>
    <w:rsid w:val="00C64D37"/>
    <w:rsid w:val="00C6537E"/>
    <w:rsid w:val="00C653DD"/>
    <w:rsid w:val="00C66DE5"/>
    <w:rsid w:val="00C70C0D"/>
    <w:rsid w:val="00C70E3C"/>
    <w:rsid w:val="00C8157F"/>
    <w:rsid w:val="00C84144"/>
    <w:rsid w:val="00C84464"/>
    <w:rsid w:val="00C85BA3"/>
    <w:rsid w:val="00C86323"/>
    <w:rsid w:val="00C91802"/>
    <w:rsid w:val="00C920DC"/>
    <w:rsid w:val="00C923A1"/>
    <w:rsid w:val="00C9745A"/>
    <w:rsid w:val="00C9762F"/>
    <w:rsid w:val="00CA28B8"/>
    <w:rsid w:val="00CA2ADA"/>
    <w:rsid w:val="00CA67FB"/>
    <w:rsid w:val="00CA6AD1"/>
    <w:rsid w:val="00CA716E"/>
    <w:rsid w:val="00CA7A07"/>
    <w:rsid w:val="00CB2CBD"/>
    <w:rsid w:val="00CB2D6D"/>
    <w:rsid w:val="00CB5A3A"/>
    <w:rsid w:val="00CB709E"/>
    <w:rsid w:val="00CB7AEC"/>
    <w:rsid w:val="00CC6FAA"/>
    <w:rsid w:val="00CC72DF"/>
    <w:rsid w:val="00CC7D79"/>
    <w:rsid w:val="00CD03B6"/>
    <w:rsid w:val="00CD1B05"/>
    <w:rsid w:val="00CD1D35"/>
    <w:rsid w:val="00CD2837"/>
    <w:rsid w:val="00CD4A89"/>
    <w:rsid w:val="00CD4EBC"/>
    <w:rsid w:val="00CD6118"/>
    <w:rsid w:val="00CD6459"/>
    <w:rsid w:val="00CD6D18"/>
    <w:rsid w:val="00CE146C"/>
    <w:rsid w:val="00CE2EE7"/>
    <w:rsid w:val="00CE4596"/>
    <w:rsid w:val="00CE7C3C"/>
    <w:rsid w:val="00CE7D37"/>
    <w:rsid w:val="00CF19AF"/>
    <w:rsid w:val="00CF3108"/>
    <w:rsid w:val="00CF3490"/>
    <w:rsid w:val="00D01544"/>
    <w:rsid w:val="00D0189C"/>
    <w:rsid w:val="00D0240F"/>
    <w:rsid w:val="00D03DA2"/>
    <w:rsid w:val="00D109C0"/>
    <w:rsid w:val="00D12A5D"/>
    <w:rsid w:val="00D158B9"/>
    <w:rsid w:val="00D16277"/>
    <w:rsid w:val="00D16FEA"/>
    <w:rsid w:val="00D2123F"/>
    <w:rsid w:val="00D22794"/>
    <w:rsid w:val="00D23021"/>
    <w:rsid w:val="00D23538"/>
    <w:rsid w:val="00D23E38"/>
    <w:rsid w:val="00D247A1"/>
    <w:rsid w:val="00D26FC7"/>
    <w:rsid w:val="00D27234"/>
    <w:rsid w:val="00D30968"/>
    <w:rsid w:val="00D313C2"/>
    <w:rsid w:val="00D31BB2"/>
    <w:rsid w:val="00D42542"/>
    <w:rsid w:val="00D471E9"/>
    <w:rsid w:val="00D47C1D"/>
    <w:rsid w:val="00D519A9"/>
    <w:rsid w:val="00D51AD2"/>
    <w:rsid w:val="00D54642"/>
    <w:rsid w:val="00D56CD7"/>
    <w:rsid w:val="00D5758B"/>
    <w:rsid w:val="00D604A2"/>
    <w:rsid w:val="00D605F3"/>
    <w:rsid w:val="00D62214"/>
    <w:rsid w:val="00D630CC"/>
    <w:rsid w:val="00D63C46"/>
    <w:rsid w:val="00D63D12"/>
    <w:rsid w:val="00D6500C"/>
    <w:rsid w:val="00D65089"/>
    <w:rsid w:val="00D705AA"/>
    <w:rsid w:val="00D709E0"/>
    <w:rsid w:val="00D70CC8"/>
    <w:rsid w:val="00D72E70"/>
    <w:rsid w:val="00D73D0B"/>
    <w:rsid w:val="00D7608A"/>
    <w:rsid w:val="00D76B85"/>
    <w:rsid w:val="00D8092F"/>
    <w:rsid w:val="00D80A9A"/>
    <w:rsid w:val="00D82D1F"/>
    <w:rsid w:val="00D8308B"/>
    <w:rsid w:val="00D84309"/>
    <w:rsid w:val="00D8551A"/>
    <w:rsid w:val="00D85B38"/>
    <w:rsid w:val="00D872AF"/>
    <w:rsid w:val="00D925E1"/>
    <w:rsid w:val="00D9296A"/>
    <w:rsid w:val="00D939CD"/>
    <w:rsid w:val="00D951B6"/>
    <w:rsid w:val="00DA2409"/>
    <w:rsid w:val="00DA31BA"/>
    <w:rsid w:val="00DA33AA"/>
    <w:rsid w:val="00DA4038"/>
    <w:rsid w:val="00DA51AA"/>
    <w:rsid w:val="00DA6F41"/>
    <w:rsid w:val="00DB072B"/>
    <w:rsid w:val="00DB1B93"/>
    <w:rsid w:val="00DB2780"/>
    <w:rsid w:val="00DB3087"/>
    <w:rsid w:val="00DB31D2"/>
    <w:rsid w:val="00DB42B9"/>
    <w:rsid w:val="00DB4E1F"/>
    <w:rsid w:val="00DB5B18"/>
    <w:rsid w:val="00DB5E09"/>
    <w:rsid w:val="00DB62B1"/>
    <w:rsid w:val="00DB7043"/>
    <w:rsid w:val="00DB7B2B"/>
    <w:rsid w:val="00DC1E18"/>
    <w:rsid w:val="00DC4626"/>
    <w:rsid w:val="00DC49E4"/>
    <w:rsid w:val="00DC5EE9"/>
    <w:rsid w:val="00DD23A8"/>
    <w:rsid w:val="00DD3233"/>
    <w:rsid w:val="00DD46E4"/>
    <w:rsid w:val="00DD4985"/>
    <w:rsid w:val="00DE0267"/>
    <w:rsid w:val="00DE0B3E"/>
    <w:rsid w:val="00DE0BD5"/>
    <w:rsid w:val="00DE134A"/>
    <w:rsid w:val="00DE25B0"/>
    <w:rsid w:val="00DE4214"/>
    <w:rsid w:val="00DE5C23"/>
    <w:rsid w:val="00DE7A5C"/>
    <w:rsid w:val="00DF03B8"/>
    <w:rsid w:val="00DF2A1E"/>
    <w:rsid w:val="00DF2DCE"/>
    <w:rsid w:val="00DF3C93"/>
    <w:rsid w:val="00DF4373"/>
    <w:rsid w:val="00DF597E"/>
    <w:rsid w:val="00DF7D0D"/>
    <w:rsid w:val="00E0059D"/>
    <w:rsid w:val="00E007CA"/>
    <w:rsid w:val="00E010A1"/>
    <w:rsid w:val="00E02A13"/>
    <w:rsid w:val="00E03201"/>
    <w:rsid w:val="00E0397E"/>
    <w:rsid w:val="00E044D3"/>
    <w:rsid w:val="00E04DB1"/>
    <w:rsid w:val="00E04E5A"/>
    <w:rsid w:val="00E0649F"/>
    <w:rsid w:val="00E068CD"/>
    <w:rsid w:val="00E072B7"/>
    <w:rsid w:val="00E1029A"/>
    <w:rsid w:val="00E10809"/>
    <w:rsid w:val="00E118AF"/>
    <w:rsid w:val="00E13B48"/>
    <w:rsid w:val="00E13E3E"/>
    <w:rsid w:val="00E14161"/>
    <w:rsid w:val="00E1460C"/>
    <w:rsid w:val="00E1511F"/>
    <w:rsid w:val="00E15263"/>
    <w:rsid w:val="00E174FA"/>
    <w:rsid w:val="00E17E89"/>
    <w:rsid w:val="00E20E25"/>
    <w:rsid w:val="00E22FCC"/>
    <w:rsid w:val="00E27A8D"/>
    <w:rsid w:val="00E30B4C"/>
    <w:rsid w:val="00E3136D"/>
    <w:rsid w:val="00E32213"/>
    <w:rsid w:val="00E32C86"/>
    <w:rsid w:val="00E32DF1"/>
    <w:rsid w:val="00E3449F"/>
    <w:rsid w:val="00E3559B"/>
    <w:rsid w:val="00E356B3"/>
    <w:rsid w:val="00E371A5"/>
    <w:rsid w:val="00E40224"/>
    <w:rsid w:val="00E40660"/>
    <w:rsid w:val="00E41D0F"/>
    <w:rsid w:val="00E50515"/>
    <w:rsid w:val="00E5351F"/>
    <w:rsid w:val="00E554EF"/>
    <w:rsid w:val="00E578F0"/>
    <w:rsid w:val="00E60601"/>
    <w:rsid w:val="00E617A2"/>
    <w:rsid w:val="00E63C88"/>
    <w:rsid w:val="00E671F3"/>
    <w:rsid w:val="00E704E1"/>
    <w:rsid w:val="00E708FB"/>
    <w:rsid w:val="00E719A2"/>
    <w:rsid w:val="00E7267D"/>
    <w:rsid w:val="00E72B8A"/>
    <w:rsid w:val="00E72F7A"/>
    <w:rsid w:val="00E80985"/>
    <w:rsid w:val="00E83F6D"/>
    <w:rsid w:val="00E8449E"/>
    <w:rsid w:val="00E854E8"/>
    <w:rsid w:val="00E85535"/>
    <w:rsid w:val="00E85AFC"/>
    <w:rsid w:val="00E85CCA"/>
    <w:rsid w:val="00E868D3"/>
    <w:rsid w:val="00E873B3"/>
    <w:rsid w:val="00E9366D"/>
    <w:rsid w:val="00E93B25"/>
    <w:rsid w:val="00E93E64"/>
    <w:rsid w:val="00E945E4"/>
    <w:rsid w:val="00EA07FA"/>
    <w:rsid w:val="00EA1248"/>
    <w:rsid w:val="00EA1EC3"/>
    <w:rsid w:val="00EA2BA8"/>
    <w:rsid w:val="00EA3C73"/>
    <w:rsid w:val="00EA4713"/>
    <w:rsid w:val="00EA676D"/>
    <w:rsid w:val="00EB41BD"/>
    <w:rsid w:val="00EB4347"/>
    <w:rsid w:val="00EB454B"/>
    <w:rsid w:val="00EB7069"/>
    <w:rsid w:val="00EB77E2"/>
    <w:rsid w:val="00EC025A"/>
    <w:rsid w:val="00EC0341"/>
    <w:rsid w:val="00EC43F2"/>
    <w:rsid w:val="00EC71D8"/>
    <w:rsid w:val="00EC777F"/>
    <w:rsid w:val="00ED25E5"/>
    <w:rsid w:val="00ED2CAF"/>
    <w:rsid w:val="00ED3538"/>
    <w:rsid w:val="00ED393A"/>
    <w:rsid w:val="00ED43B9"/>
    <w:rsid w:val="00ED4556"/>
    <w:rsid w:val="00ED5838"/>
    <w:rsid w:val="00ED5CEF"/>
    <w:rsid w:val="00ED7A99"/>
    <w:rsid w:val="00EE3E6B"/>
    <w:rsid w:val="00EE4479"/>
    <w:rsid w:val="00EE459F"/>
    <w:rsid w:val="00EE4947"/>
    <w:rsid w:val="00EE51C6"/>
    <w:rsid w:val="00EE51FB"/>
    <w:rsid w:val="00EE7E01"/>
    <w:rsid w:val="00EF0055"/>
    <w:rsid w:val="00EF061C"/>
    <w:rsid w:val="00EF0EC0"/>
    <w:rsid w:val="00EF74C0"/>
    <w:rsid w:val="00EF74D7"/>
    <w:rsid w:val="00F009C8"/>
    <w:rsid w:val="00F01E97"/>
    <w:rsid w:val="00F023AA"/>
    <w:rsid w:val="00F039D6"/>
    <w:rsid w:val="00F07DA4"/>
    <w:rsid w:val="00F11250"/>
    <w:rsid w:val="00F138B5"/>
    <w:rsid w:val="00F140CE"/>
    <w:rsid w:val="00F14761"/>
    <w:rsid w:val="00F14C66"/>
    <w:rsid w:val="00F1540D"/>
    <w:rsid w:val="00F164E3"/>
    <w:rsid w:val="00F16BC4"/>
    <w:rsid w:val="00F16C11"/>
    <w:rsid w:val="00F20171"/>
    <w:rsid w:val="00F23DA3"/>
    <w:rsid w:val="00F24033"/>
    <w:rsid w:val="00F243BC"/>
    <w:rsid w:val="00F24457"/>
    <w:rsid w:val="00F24D1D"/>
    <w:rsid w:val="00F24ECD"/>
    <w:rsid w:val="00F27026"/>
    <w:rsid w:val="00F272E8"/>
    <w:rsid w:val="00F3014E"/>
    <w:rsid w:val="00F35093"/>
    <w:rsid w:val="00F37725"/>
    <w:rsid w:val="00F37AB1"/>
    <w:rsid w:val="00F40A25"/>
    <w:rsid w:val="00F41F31"/>
    <w:rsid w:val="00F42ABC"/>
    <w:rsid w:val="00F42CCB"/>
    <w:rsid w:val="00F4418C"/>
    <w:rsid w:val="00F454D5"/>
    <w:rsid w:val="00F46E86"/>
    <w:rsid w:val="00F47EA5"/>
    <w:rsid w:val="00F5030E"/>
    <w:rsid w:val="00F505E1"/>
    <w:rsid w:val="00F50BC5"/>
    <w:rsid w:val="00F52639"/>
    <w:rsid w:val="00F538F2"/>
    <w:rsid w:val="00F53AF2"/>
    <w:rsid w:val="00F5454E"/>
    <w:rsid w:val="00F567BE"/>
    <w:rsid w:val="00F57654"/>
    <w:rsid w:val="00F57DE3"/>
    <w:rsid w:val="00F61BFE"/>
    <w:rsid w:val="00F643CD"/>
    <w:rsid w:val="00F65CA6"/>
    <w:rsid w:val="00F71D58"/>
    <w:rsid w:val="00F738FB"/>
    <w:rsid w:val="00F77ED4"/>
    <w:rsid w:val="00F80FE9"/>
    <w:rsid w:val="00F82817"/>
    <w:rsid w:val="00F8346B"/>
    <w:rsid w:val="00F83FE6"/>
    <w:rsid w:val="00F84238"/>
    <w:rsid w:val="00F8656E"/>
    <w:rsid w:val="00F86D00"/>
    <w:rsid w:val="00F91BFA"/>
    <w:rsid w:val="00F9214D"/>
    <w:rsid w:val="00F9324A"/>
    <w:rsid w:val="00F94F3F"/>
    <w:rsid w:val="00F970F1"/>
    <w:rsid w:val="00F972A8"/>
    <w:rsid w:val="00FA0238"/>
    <w:rsid w:val="00FA09F7"/>
    <w:rsid w:val="00FA12FE"/>
    <w:rsid w:val="00FA322B"/>
    <w:rsid w:val="00FA5722"/>
    <w:rsid w:val="00FB0862"/>
    <w:rsid w:val="00FB140D"/>
    <w:rsid w:val="00FB21FB"/>
    <w:rsid w:val="00FB2492"/>
    <w:rsid w:val="00FB26E2"/>
    <w:rsid w:val="00FB32DC"/>
    <w:rsid w:val="00FB6D43"/>
    <w:rsid w:val="00FB708F"/>
    <w:rsid w:val="00FB7563"/>
    <w:rsid w:val="00FC0405"/>
    <w:rsid w:val="00FC0FC0"/>
    <w:rsid w:val="00FC15F0"/>
    <w:rsid w:val="00FC3CA4"/>
    <w:rsid w:val="00FC3D3E"/>
    <w:rsid w:val="00FC464D"/>
    <w:rsid w:val="00FC561D"/>
    <w:rsid w:val="00FD10EE"/>
    <w:rsid w:val="00FD1CAA"/>
    <w:rsid w:val="00FD360C"/>
    <w:rsid w:val="00FD41DC"/>
    <w:rsid w:val="00FD5027"/>
    <w:rsid w:val="00FD5703"/>
    <w:rsid w:val="00FD5ED5"/>
    <w:rsid w:val="00FD6FA2"/>
    <w:rsid w:val="00FD7C22"/>
    <w:rsid w:val="00FE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3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locked/>
    <w:rsid w:val="004B3500"/>
    <w:rPr>
      <w:b/>
      <w:bCs/>
      <w:sz w:val="26"/>
      <w:szCs w:val="26"/>
      <w:shd w:val="clear" w:color="auto" w:fill="FFFFFF"/>
      <w:lang w:bidi="ar-SA"/>
    </w:rPr>
  </w:style>
  <w:style w:type="paragraph" w:customStyle="1" w:styleId="11">
    <w:name w:val="Заголовок №11"/>
    <w:basedOn w:val="a"/>
    <w:link w:val="1"/>
    <w:rsid w:val="004B3500"/>
    <w:pPr>
      <w:shd w:val="clear" w:color="auto" w:fill="FFFFFF"/>
      <w:spacing w:line="314" w:lineRule="exact"/>
      <w:jc w:val="center"/>
      <w:outlineLvl w:val="0"/>
    </w:pPr>
    <w:rPr>
      <w:b/>
      <w:bCs/>
      <w:sz w:val="26"/>
      <w:szCs w:val="26"/>
      <w:shd w:val="clear" w:color="auto" w:fill="FFFFFF"/>
    </w:rPr>
  </w:style>
  <w:style w:type="character" w:customStyle="1" w:styleId="12">
    <w:name w:val="Заголовок №1 (2)"/>
    <w:basedOn w:val="a0"/>
    <w:link w:val="121"/>
    <w:locked/>
    <w:rsid w:val="004B3500"/>
    <w:rPr>
      <w:b/>
      <w:bCs/>
      <w:sz w:val="26"/>
      <w:szCs w:val="26"/>
      <w:lang w:bidi="ar-SA"/>
    </w:rPr>
  </w:style>
  <w:style w:type="paragraph" w:customStyle="1" w:styleId="121">
    <w:name w:val="Заголовок №1 (2)1"/>
    <w:basedOn w:val="a"/>
    <w:link w:val="12"/>
    <w:rsid w:val="004B3500"/>
    <w:pPr>
      <w:shd w:val="clear" w:color="auto" w:fill="FFFFFF"/>
      <w:spacing w:before="300" w:after="360" w:line="240" w:lineRule="atLeast"/>
      <w:outlineLvl w:val="0"/>
    </w:pPr>
    <w:rPr>
      <w:b/>
      <w:bCs/>
      <w:sz w:val="26"/>
      <w:szCs w:val="26"/>
    </w:rPr>
  </w:style>
  <w:style w:type="paragraph" w:customStyle="1" w:styleId="10">
    <w:name w:val="Абзац списка1"/>
    <w:basedOn w:val="a"/>
    <w:link w:val="ListParagraphChar"/>
    <w:rsid w:val="004B3500"/>
    <w:pPr>
      <w:spacing w:after="200" w:line="276" w:lineRule="auto"/>
      <w:ind w:left="720"/>
      <w:contextualSpacing/>
    </w:pPr>
    <w:rPr>
      <w:rFonts w:ascii="Calibri" w:hAnsi="Calibri"/>
      <w:sz w:val="20"/>
      <w:szCs w:val="20"/>
    </w:rPr>
  </w:style>
  <w:style w:type="character" w:customStyle="1" w:styleId="ListParagraphChar">
    <w:name w:val="List Paragraph Char"/>
    <w:link w:val="10"/>
    <w:locked/>
    <w:rsid w:val="004B3500"/>
    <w:rPr>
      <w:rFonts w:ascii="Calibri" w:hAnsi="Calibri"/>
      <w:lang w:val="ru-RU" w:eastAsia="ru-RU" w:bidi="ar-SA"/>
    </w:rPr>
  </w:style>
  <w:style w:type="paragraph" w:styleId="a3">
    <w:name w:val="Normal (Web)"/>
    <w:basedOn w:val="a"/>
    <w:rsid w:val="004B3500"/>
    <w:pPr>
      <w:spacing w:before="100" w:beforeAutospacing="1" w:after="100" w:afterAutospacing="1"/>
    </w:pPr>
  </w:style>
  <w:style w:type="character" w:customStyle="1" w:styleId="a4">
    <w:name w:val="Основной текст_"/>
    <w:basedOn w:val="a0"/>
    <w:link w:val="7"/>
    <w:locked/>
    <w:rsid w:val="004B3500"/>
    <w:rPr>
      <w:rFonts w:ascii="Arial" w:hAnsi="Arial"/>
      <w:sz w:val="31"/>
      <w:szCs w:val="31"/>
      <w:shd w:val="clear" w:color="auto" w:fill="FFFFFF"/>
      <w:lang w:bidi="ar-SA"/>
    </w:rPr>
  </w:style>
  <w:style w:type="paragraph" w:customStyle="1" w:styleId="7">
    <w:name w:val="Основной текст7"/>
    <w:basedOn w:val="a"/>
    <w:link w:val="a4"/>
    <w:rsid w:val="004B3500"/>
    <w:pPr>
      <w:shd w:val="clear" w:color="auto" w:fill="FFFFFF"/>
      <w:spacing w:line="553" w:lineRule="exact"/>
      <w:ind w:hanging="360"/>
      <w:jc w:val="both"/>
    </w:pPr>
    <w:rPr>
      <w:rFonts w:ascii="Arial" w:hAnsi="Arial"/>
      <w:sz w:val="31"/>
      <w:szCs w:val="31"/>
      <w:shd w:val="clear" w:color="auto" w:fill="FFFFFF"/>
    </w:rPr>
  </w:style>
  <w:style w:type="paragraph" w:customStyle="1" w:styleId="13">
    <w:name w:val="Без интервала1"/>
    <w:rsid w:val="004B3500"/>
    <w:rPr>
      <w:rFonts w:ascii="Calibri" w:hAnsi="Calibri"/>
      <w:sz w:val="22"/>
      <w:szCs w:val="22"/>
      <w:lang w:eastAsia="en-US"/>
    </w:rPr>
  </w:style>
  <w:style w:type="paragraph" w:customStyle="1" w:styleId="14">
    <w:name w:val="Абзац списка1"/>
    <w:basedOn w:val="a"/>
    <w:rsid w:val="006C37D3"/>
    <w:pPr>
      <w:spacing w:after="200" w:line="276" w:lineRule="auto"/>
      <w:ind w:left="708"/>
    </w:pPr>
    <w:rPr>
      <w:rFonts w:ascii="Calibri" w:hAnsi="Calibri"/>
      <w:sz w:val="22"/>
      <w:szCs w:val="22"/>
      <w:lang w:eastAsia="en-US"/>
    </w:rPr>
  </w:style>
  <w:style w:type="paragraph" w:customStyle="1" w:styleId="ConsPlusNonformat">
    <w:name w:val="ConsPlusNonformat"/>
    <w:rsid w:val="00F40A25"/>
    <w:pPr>
      <w:widowControl w:val="0"/>
      <w:autoSpaceDE w:val="0"/>
      <w:autoSpaceDN w:val="0"/>
      <w:adjustRightInd w:val="0"/>
    </w:pPr>
    <w:rPr>
      <w:rFonts w:ascii="Courier New" w:hAnsi="Courier New" w:cs="Courier New"/>
    </w:rPr>
  </w:style>
  <w:style w:type="paragraph" w:styleId="a5">
    <w:name w:val="List Paragraph"/>
    <w:basedOn w:val="a"/>
    <w:qFormat/>
    <w:rsid w:val="00F40A25"/>
    <w:pPr>
      <w:ind w:left="720"/>
      <w:contextualSpacing/>
    </w:pPr>
    <w:rPr>
      <w:lang w:val="tt-RU"/>
    </w:rPr>
  </w:style>
  <w:style w:type="paragraph" w:styleId="a6">
    <w:name w:val="header"/>
    <w:basedOn w:val="a"/>
    <w:link w:val="a7"/>
    <w:uiPriority w:val="99"/>
    <w:rsid w:val="003D26EC"/>
    <w:pPr>
      <w:tabs>
        <w:tab w:val="center" w:pos="4677"/>
        <w:tab w:val="right" w:pos="9355"/>
      </w:tabs>
    </w:pPr>
  </w:style>
  <w:style w:type="character" w:styleId="a8">
    <w:name w:val="page number"/>
    <w:basedOn w:val="a0"/>
    <w:rsid w:val="003D26EC"/>
  </w:style>
  <w:style w:type="paragraph" w:styleId="a9">
    <w:name w:val="Body Text"/>
    <w:basedOn w:val="a"/>
    <w:link w:val="aa"/>
    <w:rsid w:val="005A433B"/>
    <w:pPr>
      <w:spacing w:after="120" w:line="276" w:lineRule="auto"/>
    </w:pPr>
    <w:rPr>
      <w:rFonts w:ascii="Calibri" w:hAnsi="Calibri"/>
      <w:sz w:val="20"/>
      <w:szCs w:val="20"/>
    </w:rPr>
  </w:style>
  <w:style w:type="character" w:customStyle="1" w:styleId="aa">
    <w:name w:val="Основной текст Знак"/>
    <w:link w:val="a9"/>
    <w:locked/>
    <w:rsid w:val="005A433B"/>
    <w:rPr>
      <w:rFonts w:ascii="Calibri" w:hAnsi="Calibri"/>
      <w:lang w:val="ru-RU" w:eastAsia="ru-RU" w:bidi="ar-SA"/>
    </w:rPr>
  </w:style>
  <w:style w:type="paragraph" w:styleId="ab">
    <w:name w:val="Balloon Text"/>
    <w:basedOn w:val="a"/>
    <w:link w:val="ac"/>
    <w:rsid w:val="008A15CE"/>
    <w:rPr>
      <w:rFonts w:ascii="Tahoma" w:hAnsi="Tahoma" w:cs="Tahoma"/>
      <w:sz w:val="16"/>
      <w:szCs w:val="16"/>
    </w:rPr>
  </w:style>
  <w:style w:type="character" w:customStyle="1" w:styleId="ac">
    <w:name w:val="Текст выноски Знак"/>
    <w:basedOn w:val="a0"/>
    <w:link w:val="ab"/>
    <w:rsid w:val="008A15CE"/>
    <w:rPr>
      <w:rFonts w:ascii="Tahoma" w:hAnsi="Tahoma" w:cs="Tahoma"/>
      <w:sz w:val="16"/>
      <w:szCs w:val="16"/>
    </w:rPr>
  </w:style>
  <w:style w:type="paragraph" w:styleId="ad">
    <w:name w:val="footer"/>
    <w:basedOn w:val="a"/>
    <w:link w:val="ae"/>
    <w:rsid w:val="001D0BF6"/>
    <w:pPr>
      <w:tabs>
        <w:tab w:val="center" w:pos="4677"/>
        <w:tab w:val="right" w:pos="9355"/>
      </w:tabs>
    </w:pPr>
  </w:style>
  <w:style w:type="character" w:customStyle="1" w:styleId="ae">
    <w:name w:val="Нижний колонтитул Знак"/>
    <w:basedOn w:val="a0"/>
    <w:link w:val="ad"/>
    <w:rsid w:val="001D0BF6"/>
    <w:rPr>
      <w:sz w:val="24"/>
      <w:szCs w:val="24"/>
    </w:rPr>
  </w:style>
  <w:style w:type="character" w:customStyle="1" w:styleId="a7">
    <w:name w:val="Верхний колонтитул Знак"/>
    <w:basedOn w:val="a0"/>
    <w:link w:val="a6"/>
    <w:uiPriority w:val="99"/>
    <w:rsid w:val="001D0BF6"/>
    <w:rPr>
      <w:sz w:val="24"/>
      <w:szCs w:val="24"/>
    </w:rPr>
  </w:style>
  <w:style w:type="paragraph" w:styleId="af">
    <w:name w:val="Title"/>
    <w:basedOn w:val="a"/>
    <w:next w:val="a"/>
    <w:link w:val="af0"/>
    <w:uiPriority w:val="10"/>
    <w:qFormat/>
    <w:rsid w:val="005C22DA"/>
    <w:pPr>
      <w:spacing w:before="240" w:after="60" w:line="276" w:lineRule="auto"/>
      <w:jc w:val="center"/>
      <w:outlineLvl w:val="0"/>
    </w:pPr>
    <w:rPr>
      <w:rFonts w:ascii="Cambria" w:hAnsi="Cambria"/>
      <w:b/>
      <w:bCs/>
      <w:kern w:val="28"/>
      <w:sz w:val="32"/>
      <w:szCs w:val="32"/>
      <w:lang w:eastAsia="en-US"/>
    </w:rPr>
  </w:style>
  <w:style w:type="character" w:customStyle="1" w:styleId="af0">
    <w:name w:val="Название Знак"/>
    <w:basedOn w:val="a0"/>
    <w:link w:val="af"/>
    <w:uiPriority w:val="10"/>
    <w:rsid w:val="005C22DA"/>
    <w:rPr>
      <w:rFonts w:ascii="Cambria"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CF1B4DDCFD16B31218CA104861F41FD7C4917B5BFC14DC82EC179169E7F83A6BBA0A151B8A9DAD253C9oF45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BAF871BBF42A842711BA42659C44595C321D3F290353779BD8EFC1647D80A82ABD809E12AA1EPEJ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BFC10445E6CF16C5B4447AA960E00AB58EA2BDFD3DCB5C46ABDCD46C0E7E4716CB09676BFB68D3nDgFF" TargetMode="External"/><Relationship Id="rId4" Type="http://schemas.openxmlformats.org/officeDocument/2006/relationships/settings" Target="settings.xml"/><Relationship Id="rId9" Type="http://schemas.openxmlformats.org/officeDocument/2006/relationships/hyperlink" Target="consultantplus://offline/ref=93BAF871BBF42A842711BA42659C44595C321D3F290353779BD8EFC1647D80A82ABD809E12AA1EPEJF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DD04-7CC0-490B-B5A0-737E2259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53</Pages>
  <Words>15065</Words>
  <Characters>85874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УПОЛНОМОЧЕННЫЙ ПО ПРАВАМ ЧЕЛОВЕКА В РЕСПУБЛИКЕ ТАТАРСТАН</vt:lpstr>
    </vt:vector>
  </TitlesOfParts>
  <Company/>
  <LinksUpToDate>false</LinksUpToDate>
  <CharactersWithSpaces>100738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УПОЛНОМОЧЕННЫЙ ПО ПРАВАМ ЧЕЛОВЕКА В РЕСПУБЛИКЕ ТАТАРСТАН</dc:title>
  <dc:creator>Customer</dc:creator>
  <cp:lastModifiedBy>Customer</cp:lastModifiedBy>
  <cp:revision>12</cp:revision>
  <cp:lastPrinted>2014-02-04T11:10:00Z</cp:lastPrinted>
  <dcterms:created xsi:type="dcterms:W3CDTF">2014-02-04T08:54:00Z</dcterms:created>
  <dcterms:modified xsi:type="dcterms:W3CDTF">2014-02-10T12:54:00Z</dcterms:modified>
</cp:coreProperties>
</file>