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A6" w:rsidRPr="002D6CEC" w:rsidRDefault="002030A6" w:rsidP="002030A6">
      <w:pPr>
        <w:widowControl w:val="0"/>
        <w:autoSpaceDE w:val="0"/>
        <w:autoSpaceDN w:val="0"/>
        <w:adjustRightInd w:val="0"/>
        <w:jc w:val="center"/>
        <w:rPr>
          <w:rFonts w:ascii="Arial" w:hAnsi="Arial" w:cs="Arial"/>
          <w:b/>
          <w:bCs/>
          <w:sz w:val="32"/>
          <w:szCs w:val="32"/>
        </w:rPr>
      </w:pPr>
      <w:r w:rsidRPr="002D6CEC">
        <w:rPr>
          <w:rFonts w:ascii="Arial" w:hAnsi="Arial" w:cs="Arial"/>
          <w:b/>
          <w:bCs/>
          <w:sz w:val="32"/>
          <w:szCs w:val="32"/>
        </w:rPr>
        <w:t xml:space="preserve">Тезисы выступления </w:t>
      </w:r>
    </w:p>
    <w:p w:rsidR="002030A6" w:rsidRPr="002D6CEC" w:rsidRDefault="002030A6" w:rsidP="002030A6">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Уполномоченного по правам человека в Республике Татарстан С.Х.Сабурской </w:t>
      </w:r>
    </w:p>
    <w:p w:rsidR="002030A6" w:rsidRDefault="002030A6" w:rsidP="002030A6">
      <w:pPr>
        <w:widowControl w:val="0"/>
        <w:autoSpaceDE w:val="0"/>
        <w:autoSpaceDN w:val="0"/>
        <w:adjustRightInd w:val="0"/>
        <w:jc w:val="center"/>
        <w:rPr>
          <w:rFonts w:ascii="Arial" w:hAnsi="Arial" w:cs="Arial"/>
          <w:b/>
          <w:sz w:val="32"/>
          <w:szCs w:val="32"/>
        </w:rPr>
      </w:pPr>
      <w:r>
        <w:rPr>
          <w:rFonts w:ascii="Arial" w:hAnsi="Arial" w:cs="Arial"/>
          <w:b/>
          <w:bCs/>
          <w:sz w:val="32"/>
          <w:szCs w:val="32"/>
        </w:rPr>
        <w:t xml:space="preserve">на встрече со слушателями </w:t>
      </w:r>
    </w:p>
    <w:p w:rsidR="002030A6" w:rsidRPr="003B5227" w:rsidRDefault="002030A6" w:rsidP="002030A6">
      <w:pPr>
        <w:widowControl w:val="0"/>
        <w:autoSpaceDE w:val="0"/>
        <w:autoSpaceDN w:val="0"/>
        <w:adjustRightInd w:val="0"/>
        <w:jc w:val="center"/>
        <w:rPr>
          <w:rFonts w:ascii="Arial" w:hAnsi="Arial" w:cs="Arial"/>
          <w:sz w:val="32"/>
          <w:szCs w:val="32"/>
        </w:rPr>
      </w:pPr>
      <w:r w:rsidRPr="002030A6">
        <w:rPr>
          <w:rFonts w:ascii="Arial" w:hAnsi="Arial" w:cs="Arial"/>
          <w:b/>
          <w:sz w:val="32"/>
          <w:szCs w:val="32"/>
        </w:rPr>
        <w:t>"Школы современного лидера" (г. Елабуга)</w:t>
      </w:r>
    </w:p>
    <w:p w:rsidR="002030A6" w:rsidRPr="005A08E2" w:rsidRDefault="002030A6" w:rsidP="002030A6">
      <w:pPr>
        <w:widowControl w:val="0"/>
        <w:autoSpaceDE w:val="0"/>
        <w:autoSpaceDN w:val="0"/>
        <w:adjustRightInd w:val="0"/>
        <w:jc w:val="center"/>
        <w:rPr>
          <w:rFonts w:ascii="Arial" w:hAnsi="Arial" w:cs="Arial"/>
          <w:b/>
          <w:bCs/>
          <w:sz w:val="32"/>
          <w:szCs w:val="32"/>
        </w:rPr>
      </w:pPr>
    </w:p>
    <w:p w:rsidR="002030A6" w:rsidRDefault="002030A6" w:rsidP="002030A6">
      <w:pPr>
        <w:widowControl w:val="0"/>
        <w:autoSpaceDE w:val="0"/>
        <w:autoSpaceDN w:val="0"/>
        <w:adjustRightInd w:val="0"/>
        <w:jc w:val="both"/>
        <w:rPr>
          <w:rFonts w:ascii="Arial" w:hAnsi="Arial" w:cs="Arial"/>
          <w:sz w:val="24"/>
          <w:szCs w:val="24"/>
        </w:rPr>
      </w:pPr>
      <w:r>
        <w:rPr>
          <w:rFonts w:ascii="Arial" w:hAnsi="Arial" w:cs="Arial"/>
          <w:sz w:val="24"/>
          <w:szCs w:val="24"/>
        </w:rPr>
        <w:t>23.03</w:t>
      </w:r>
      <w:r w:rsidRPr="005A08E2">
        <w:rPr>
          <w:rFonts w:ascii="Arial" w:hAnsi="Arial" w:cs="Arial"/>
          <w:sz w:val="24"/>
          <w:szCs w:val="24"/>
        </w:rPr>
        <w:t>.</w:t>
      </w:r>
      <w:r>
        <w:rPr>
          <w:rFonts w:ascii="Arial" w:hAnsi="Arial" w:cs="Arial"/>
          <w:sz w:val="24"/>
          <w:szCs w:val="24"/>
        </w:rPr>
        <w:t>2012</w:t>
      </w:r>
      <w:r w:rsidRPr="005A08E2">
        <w:rPr>
          <w:rFonts w:ascii="Arial" w:hAnsi="Arial" w:cs="Arial"/>
          <w:sz w:val="24"/>
          <w:szCs w:val="24"/>
        </w:rPr>
        <w:t xml:space="preserve">                                                      </w:t>
      </w:r>
      <w:r>
        <w:rPr>
          <w:rFonts w:ascii="Arial" w:hAnsi="Arial" w:cs="Arial"/>
          <w:sz w:val="24"/>
          <w:szCs w:val="24"/>
        </w:rPr>
        <w:t xml:space="preserve">                                                               г.Казань, </w:t>
      </w:r>
    </w:p>
    <w:p w:rsidR="002030A6" w:rsidRPr="005A08E2" w:rsidRDefault="002030A6" w:rsidP="002030A6">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984793">
        <w:rPr>
          <w:rFonts w:ascii="Arial" w:hAnsi="Arial" w:cs="Arial"/>
          <w:sz w:val="24"/>
          <w:szCs w:val="24"/>
        </w:rPr>
        <w:t xml:space="preserve">   </w:t>
      </w:r>
      <w:r>
        <w:rPr>
          <w:rFonts w:ascii="Arial" w:hAnsi="Arial" w:cs="Arial"/>
          <w:sz w:val="24"/>
          <w:szCs w:val="24"/>
        </w:rPr>
        <w:t>ул.К.Маркса, д. 61</w:t>
      </w:r>
    </w:p>
    <w:p w:rsidR="002030A6" w:rsidRDefault="002030A6" w:rsidP="002030A6">
      <w:pPr>
        <w:widowControl w:val="0"/>
        <w:autoSpaceDE w:val="0"/>
        <w:autoSpaceDN w:val="0"/>
        <w:adjustRightInd w:val="0"/>
        <w:jc w:val="both"/>
        <w:rPr>
          <w:rFonts w:ascii="Arial" w:hAnsi="Arial" w:cs="Arial"/>
          <w:b/>
          <w:bCs/>
          <w:sz w:val="32"/>
          <w:szCs w:val="32"/>
        </w:rPr>
      </w:pPr>
    </w:p>
    <w:p w:rsidR="002030A6" w:rsidRPr="005A08E2" w:rsidRDefault="002030A6" w:rsidP="002030A6">
      <w:pPr>
        <w:widowControl w:val="0"/>
        <w:autoSpaceDE w:val="0"/>
        <w:autoSpaceDN w:val="0"/>
        <w:adjustRightInd w:val="0"/>
        <w:jc w:val="both"/>
        <w:rPr>
          <w:rFonts w:ascii="Arial" w:hAnsi="Arial" w:cs="Arial"/>
          <w:b/>
          <w:bCs/>
          <w:sz w:val="32"/>
          <w:szCs w:val="32"/>
        </w:rPr>
      </w:pPr>
    </w:p>
    <w:p w:rsidR="002030A6" w:rsidRPr="00E56566" w:rsidRDefault="004D347D" w:rsidP="00E56566">
      <w:pPr>
        <w:widowControl w:val="0"/>
        <w:autoSpaceDE w:val="0"/>
        <w:autoSpaceDN w:val="0"/>
        <w:adjustRightInd w:val="0"/>
        <w:spacing w:line="360" w:lineRule="auto"/>
        <w:jc w:val="center"/>
        <w:rPr>
          <w:rFonts w:ascii="Arial" w:hAnsi="Arial" w:cs="Arial"/>
          <w:sz w:val="32"/>
          <w:szCs w:val="32"/>
        </w:rPr>
      </w:pPr>
      <w:r w:rsidRPr="00E56566">
        <w:rPr>
          <w:rFonts w:ascii="Arial" w:hAnsi="Arial" w:cs="Arial"/>
          <w:sz w:val="32"/>
          <w:szCs w:val="32"/>
        </w:rPr>
        <w:t>Добрый день, д</w:t>
      </w:r>
      <w:r w:rsidR="002030A6" w:rsidRPr="00E56566">
        <w:rPr>
          <w:rFonts w:ascii="Arial" w:hAnsi="Arial" w:cs="Arial"/>
          <w:sz w:val="32"/>
          <w:szCs w:val="32"/>
        </w:rPr>
        <w:t>орогие ребята!</w:t>
      </w:r>
    </w:p>
    <w:p w:rsidR="002030A6" w:rsidRPr="00E56566" w:rsidRDefault="002030A6" w:rsidP="00E56566">
      <w:pPr>
        <w:autoSpaceDE w:val="0"/>
        <w:autoSpaceDN w:val="0"/>
        <w:adjustRightInd w:val="0"/>
        <w:spacing w:line="360" w:lineRule="auto"/>
        <w:ind w:firstLine="567"/>
        <w:jc w:val="center"/>
        <w:rPr>
          <w:rFonts w:ascii="Arial" w:hAnsi="Arial" w:cs="Arial"/>
          <w:sz w:val="32"/>
          <w:szCs w:val="32"/>
        </w:rPr>
      </w:pPr>
    </w:p>
    <w:p w:rsidR="002030A6" w:rsidRPr="00E56566" w:rsidRDefault="002030A6"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t xml:space="preserve">Рада Вас приветствовать </w:t>
      </w:r>
      <w:r w:rsidR="004D347D" w:rsidRPr="00E56566">
        <w:rPr>
          <w:rFonts w:ascii="Arial" w:hAnsi="Arial" w:cs="Arial"/>
          <w:sz w:val="32"/>
          <w:szCs w:val="32"/>
        </w:rPr>
        <w:t>в Аппарате Уполномоченного по правам человека в Республике Татарстан. Полагаю, здесь сегодня присутствуют одни из самых любознательных школьников  Елабужского муниципального района, которых действительно интересует ситуация, связанная с соблюдением прав человека в Республике Татарстан</w:t>
      </w:r>
      <w:r w:rsidR="004D37AF" w:rsidRPr="00E56566">
        <w:rPr>
          <w:rFonts w:ascii="Arial" w:hAnsi="Arial" w:cs="Arial"/>
          <w:sz w:val="32"/>
          <w:szCs w:val="32"/>
        </w:rPr>
        <w:t>.</w:t>
      </w:r>
    </w:p>
    <w:p w:rsidR="002030A6" w:rsidRPr="00E56566" w:rsidRDefault="002030A6" w:rsidP="00E56566">
      <w:pPr>
        <w:autoSpaceDE w:val="0"/>
        <w:autoSpaceDN w:val="0"/>
        <w:adjustRightInd w:val="0"/>
        <w:spacing w:line="360" w:lineRule="auto"/>
        <w:ind w:firstLine="567"/>
        <w:jc w:val="both"/>
        <w:rPr>
          <w:rFonts w:ascii="Arial" w:hAnsi="Arial" w:cs="Arial"/>
          <w:sz w:val="32"/>
          <w:szCs w:val="32"/>
        </w:rPr>
      </w:pPr>
    </w:p>
    <w:p w:rsidR="002030A6" w:rsidRPr="00E56566" w:rsidRDefault="004D37AF" w:rsidP="00E56566">
      <w:pPr>
        <w:autoSpaceDE w:val="0"/>
        <w:autoSpaceDN w:val="0"/>
        <w:adjustRightInd w:val="0"/>
        <w:spacing w:line="360" w:lineRule="auto"/>
        <w:ind w:firstLine="720"/>
        <w:jc w:val="both"/>
        <w:rPr>
          <w:rFonts w:ascii="Arial" w:hAnsi="Arial" w:cs="Arial"/>
          <w:sz w:val="32"/>
          <w:szCs w:val="32"/>
        </w:rPr>
      </w:pPr>
      <w:r w:rsidRPr="00E56566">
        <w:rPr>
          <w:rFonts w:ascii="Arial" w:hAnsi="Arial" w:cs="Arial"/>
          <w:sz w:val="32"/>
          <w:szCs w:val="32"/>
        </w:rPr>
        <w:t>К</w:t>
      </w:r>
      <w:r w:rsidR="002030A6" w:rsidRPr="00E56566">
        <w:rPr>
          <w:rFonts w:ascii="Arial" w:hAnsi="Arial" w:cs="Arial"/>
          <w:sz w:val="32"/>
          <w:szCs w:val="32"/>
        </w:rPr>
        <w:t>оротко хотела бы рассказать вам об институте уполномоченного по правам человека.</w:t>
      </w:r>
    </w:p>
    <w:p w:rsidR="00744F59" w:rsidRPr="00E56566" w:rsidRDefault="00744F59" w:rsidP="00E56566">
      <w:pPr>
        <w:spacing w:before="100" w:beforeAutospacing="1" w:after="100" w:afterAutospacing="1" w:line="360" w:lineRule="auto"/>
        <w:ind w:firstLine="567"/>
        <w:jc w:val="both"/>
        <w:rPr>
          <w:rFonts w:ascii="Arial" w:hAnsi="Arial" w:cs="Arial"/>
          <w:color w:val="auto"/>
          <w:sz w:val="32"/>
          <w:szCs w:val="32"/>
        </w:rPr>
      </w:pPr>
      <w:r w:rsidRPr="00E56566">
        <w:rPr>
          <w:rFonts w:ascii="Arial" w:hAnsi="Arial" w:cs="Arial"/>
          <w:color w:val="auto"/>
          <w:sz w:val="32"/>
          <w:szCs w:val="32"/>
        </w:rPr>
        <w:t>Учреждение института Уполномоченного по правам человека в Российской Федерации как государственного органа - одно из важнейших достижений демократических преобразований в России. Для нашей страны создание такого института было явлением новым, хотя в мировой истории он уже известен давно. В классическом виде институт омбудсмена, - так называют уполномоченных по правам человека в Европе и в мире, - был создан в 1809 году в Швеции.</w:t>
      </w:r>
    </w:p>
    <w:p w:rsidR="00744F59" w:rsidRPr="00E56566" w:rsidRDefault="00E56566" w:rsidP="00E56566">
      <w:pPr>
        <w:spacing w:before="100" w:beforeAutospacing="1" w:after="100" w:afterAutospacing="1" w:line="360" w:lineRule="auto"/>
        <w:ind w:firstLine="567"/>
        <w:jc w:val="both"/>
        <w:rPr>
          <w:rFonts w:ascii="Arial" w:hAnsi="Arial" w:cs="Arial"/>
          <w:color w:val="auto"/>
          <w:sz w:val="32"/>
          <w:szCs w:val="32"/>
        </w:rPr>
      </w:pPr>
      <w:r>
        <w:rPr>
          <w:rFonts w:ascii="Arial" w:hAnsi="Arial" w:cs="Arial"/>
          <w:color w:val="auto"/>
          <w:sz w:val="32"/>
          <w:szCs w:val="32"/>
        </w:rPr>
        <w:lastRenderedPageBreak/>
        <w:t xml:space="preserve">До </w:t>
      </w:r>
      <w:r w:rsidR="00744F59" w:rsidRPr="00E56566">
        <w:rPr>
          <w:rFonts w:ascii="Arial" w:hAnsi="Arial" w:cs="Arial"/>
          <w:color w:val="auto"/>
          <w:sz w:val="32"/>
          <w:szCs w:val="32"/>
        </w:rPr>
        <w:t>Первой мировой войны институт уполномоченного представлял собой некую скандинавскую экзотику. А вот после Второй мировой войны он получил мощное развитие. Именно в это время были приняты важные международные правовые документы в области прав человека. В частности, 10 декабря 1948 года - Всеобщая декларация прав человека. Эта дата, которую отмечает вес</w:t>
      </w:r>
      <w:r w:rsidR="000B4201">
        <w:rPr>
          <w:rFonts w:ascii="Arial" w:hAnsi="Arial" w:cs="Arial"/>
          <w:color w:val="auto"/>
          <w:sz w:val="32"/>
          <w:szCs w:val="32"/>
        </w:rPr>
        <w:t xml:space="preserve">ь мир, стала Днем прав человека </w:t>
      </w:r>
      <w:r w:rsidR="000B4201" w:rsidRPr="000B4201">
        <w:rPr>
          <w:rFonts w:ascii="Arial" w:hAnsi="Arial" w:cs="Arial"/>
          <w:b/>
          <w:color w:val="auto"/>
          <w:sz w:val="32"/>
          <w:szCs w:val="32"/>
        </w:rPr>
        <w:t>(на слайде)</w:t>
      </w:r>
      <w:r w:rsidR="000B4201">
        <w:rPr>
          <w:rFonts w:ascii="Arial" w:hAnsi="Arial" w:cs="Arial"/>
          <w:color w:val="auto"/>
          <w:sz w:val="32"/>
          <w:szCs w:val="32"/>
        </w:rPr>
        <w:t>.</w:t>
      </w:r>
    </w:p>
    <w:p w:rsidR="00744F59" w:rsidRPr="00E56566" w:rsidRDefault="00744F59" w:rsidP="00E56566">
      <w:pPr>
        <w:spacing w:before="100" w:beforeAutospacing="1" w:after="100" w:afterAutospacing="1" w:line="360" w:lineRule="auto"/>
        <w:ind w:firstLine="567"/>
        <w:jc w:val="both"/>
        <w:rPr>
          <w:rFonts w:ascii="Arial" w:hAnsi="Arial" w:cs="Arial"/>
          <w:color w:val="auto"/>
          <w:sz w:val="32"/>
          <w:szCs w:val="32"/>
        </w:rPr>
      </w:pPr>
      <w:r w:rsidRPr="00E56566">
        <w:rPr>
          <w:rFonts w:ascii="Arial" w:hAnsi="Arial" w:cs="Arial"/>
          <w:color w:val="auto"/>
          <w:sz w:val="32"/>
          <w:szCs w:val="32"/>
        </w:rPr>
        <w:t>Сегодня более чем в ста странах мира есть уполномоченные по правам человека. Опыт их работы в странах Восточной Европы (Польше, Венгрии, Румынии, Словении и др.) показывает, что создание таких структур в большинстве случаев обеспечивает восполнение отсутствующего звена в отношениях государственной власти и населения, способствует строительству демократического правового государства, развитию правосознания граждан и должностных лиц.</w:t>
      </w:r>
    </w:p>
    <w:p w:rsidR="00744F59" w:rsidRPr="00E56566" w:rsidRDefault="00744F59" w:rsidP="00E56566">
      <w:pPr>
        <w:autoSpaceDE w:val="0"/>
        <w:autoSpaceDN w:val="0"/>
        <w:adjustRightInd w:val="0"/>
        <w:spacing w:line="360" w:lineRule="auto"/>
        <w:ind w:firstLine="720"/>
        <w:jc w:val="both"/>
        <w:rPr>
          <w:rFonts w:ascii="Arial" w:hAnsi="Arial" w:cs="Arial"/>
          <w:sz w:val="32"/>
          <w:szCs w:val="32"/>
        </w:rPr>
      </w:pPr>
    </w:p>
    <w:p w:rsidR="002030A6" w:rsidRPr="00E56566" w:rsidRDefault="002030A6" w:rsidP="00E56566">
      <w:pPr>
        <w:autoSpaceDE w:val="0"/>
        <w:autoSpaceDN w:val="0"/>
        <w:adjustRightInd w:val="0"/>
        <w:spacing w:line="360" w:lineRule="auto"/>
        <w:ind w:firstLine="720"/>
        <w:jc w:val="both"/>
        <w:rPr>
          <w:rFonts w:ascii="Arial" w:hAnsi="Arial" w:cs="Arial"/>
          <w:sz w:val="32"/>
          <w:szCs w:val="32"/>
        </w:rPr>
      </w:pPr>
      <w:r w:rsidRPr="00E56566">
        <w:rPr>
          <w:rFonts w:ascii="Arial" w:hAnsi="Arial" w:cs="Arial"/>
          <w:sz w:val="32"/>
          <w:szCs w:val="32"/>
        </w:rPr>
        <w:t>Официально идея учреждения в Российской Федерации должности Уполномоченного по правам человека была закреплена в Декларации прав и свобод человека и гражданина, принятой Верховным Советом Российской Федерации 22 ноября 1991г.</w:t>
      </w:r>
    </w:p>
    <w:p w:rsidR="00744F59" w:rsidRPr="00E56566" w:rsidRDefault="00744F59" w:rsidP="00E56566">
      <w:pPr>
        <w:autoSpaceDE w:val="0"/>
        <w:autoSpaceDN w:val="0"/>
        <w:adjustRightInd w:val="0"/>
        <w:spacing w:line="360" w:lineRule="auto"/>
        <w:ind w:firstLine="720"/>
        <w:jc w:val="both"/>
        <w:rPr>
          <w:rFonts w:ascii="Arial" w:hAnsi="Arial" w:cs="Arial"/>
          <w:sz w:val="32"/>
          <w:szCs w:val="32"/>
        </w:rPr>
      </w:pPr>
      <w:r w:rsidRPr="00E56566">
        <w:rPr>
          <w:rFonts w:ascii="Arial" w:hAnsi="Arial" w:cs="Arial"/>
          <w:sz w:val="32"/>
          <w:szCs w:val="32"/>
        </w:rPr>
        <w:t>С учетом федеративного устройства нашего государства должность Уполномоченного по правам человека может учреждаться и в</w:t>
      </w:r>
      <w:r w:rsidR="007F4DE6" w:rsidRPr="00E56566">
        <w:rPr>
          <w:rFonts w:ascii="Arial" w:hAnsi="Arial" w:cs="Arial"/>
          <w:sz w:val="32"/>
          <w:szCs w:val="32"/>
        </w:rPr>
        <w:t xml:space="preserve"> субъекте Российской Федерации в соответствии с законом субъекта РФ.</w:t>
      </w:r>
    </w:p>
    <w:p w:rsidR="002030A6" w:rsidRPr="00E56566" w:rsidRDefault="002030A6" w:rsidP="00E56566">
      <w:pPr>
        <w:autoSpaceDE w:val="0"/>
        <w:autoSpaceDN w:val="0"/>
        <w:adjustRightInd w:val="0"/>
        <w:spacing w:line="360" w:lineRule="auto"/>
        <w:jc w:val="both"/>
        <w:rPr>
          <w:rFonts w:ascii="Arial" w:hAnsi="Arial" w:cs="Arial"/>
          <w:sz w:val="32"/>
          <w:szCs w:val="32"/>
        </w:rPr>
      </w:pPr>
    </w:p>
    <w:p w:rsidR="002030A6" w:rsidRPr="00E56566" w:rsidRDefault="002030A6"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lastRenderedPageBreak/>
        <w:t>В Республике Татарстан  должность Уполномоченного по правам человека учреждена в 2000 году в соответствии с Конституцией Республики Татарстан в целях усиления гарантий государственной защиты прав и свобод человека и гражданина, содействия их соблюдению и уважению государственными органами, органами местного самоуправления и должностными лицами.</w:t>
      </w:r>
    </w:p>
    <w:p w:rsidR="002030A6" w:rsidRPr="00E56566" w:rsidRDefault="002030A6"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t xml:space="preserve">В 2010 году в Республике Татарстан появилась и должность Уполномоченного по правам ребенка. </w:t>
      </w:r>
    </w:p>
    <w:p w:rsidR="002030A6" w:rsidRPr="00E56566" w:rsidRDefault="002030A6" w:rsidP="00E56566">
      <w:pPr>
        <w:spacing w:line="360" w:lineRule="auto"/>
        <w:jc w:val="both"/>
        <w:rPr>
          <w:rFonts w:ascii="Arial" w:hAnsi="Arial" w:cs="Arial"/>
          <w:sz w:val="32"/>
          <w:szCs w:val="32"/>
        </w:rPr>
      </w:pPr>
    </w:p>
    <w:p w:rsidR="002030A6" w:rsidRPr="00E56566" w:rsidRDefault="002030A6" w:rsidP="00E56566">
      <w:pPr>
        <w:shd w:val="clear" w:color="auto" w:fill="FFFFFF"/>
        <w:spacing w:before="240" w:after="100" w:afterAutospacing="1" w:line="360" w:lineRule="auto"/>
        <w:ind w:firstLine="567"/>
        <w:jc w:val="both"/>
        <w:outlineLvl w:val="3"/>
        <w:rPr>
          <w:rFonts w:ascii="Arial" w:hAnsi="Arial" w:cs="Arial"/>
          <w:b/>
          <w:sz w:val="32"/>
          <w:szCs w:val="32"/>
          <w:u w:val="single"/>
        </w:rPr>
      </w:pPr>
      <w:r w:rsidRPr="00E56566">
        <w:rPr>
          <w:rFonts w:ascii="Arial" w:hAnsi="Arial" w:cs="Arial"/>
          <w:sz w:val="32"/>
          <w:szCs w:val="32"/>
        </w:rPr>
        <w:t xml:space="preserve">В соответствии с Законом Республики Татарстан «Об Уполномоченном по правам человека в Республике Татарстан» </w:t>
      </w:r>
      <w:r w:rsidR="000B4201">
        <w:rPr>
          <w:rFonts w:ascii="Arial" w:hAnsi="Arial" w:cs="Arial"/>
          <w:sz w:val="32"/>
          <w:szCs w:val="32"/>
        </w:rPr>
        <w:t xml:space="preserve">        </w:t>
      </w:r>
      <w:r w:rsidRPr="00E56566">
        <w:rPr>
          <w:rFonts w:ascii="Arial" w:hAnsi="Arial" w:cs="Arial"/>
          <w:sz w:val="32"/>
          <w:szCs w:val="32"/>
        </w:rPr>
        <w:t xml:space="preserve">№ 95, принятым 3 марта 2000 года </w:t>
      </w:r>
      <w:r w:rsidRPr="00E56566">
        <w:rPr>
          <w:rFonts w:ascii="Arial" w:hAnsi="Arial" w:cs="Arial"/>
          <w:b/>
          <w:sz w:val="32"/>
          <w:szCs w:val="32"/>
          <w:u w:val="single"/>
        </w:rPr>
        <w:t>(слайд)</w:t>
      </w:r>
      <w:r w:rsidRPr="00E56566">
        <w:rPr>
          <w:rFonts w:ascii="Arial" w:hAnsi="Arial" w:cs="Arial"/>
          <w:b/>
          <w:bCs/>
          <w:sz w:val="32"/>
          <w:szCs w:val="32"/>
        </w:rPr>
        <w:t xml:space="preserve"> </w:t>
      </w:r>
      <w:r w:rsidRPr="00E56566">
        <w:rPr>
          <w:rFonts w:ascii="Arial" w:hAnsi="Arial" w:cs="Arial"/>
          <w:sz w:val="32"/>
          <w:szCs w:val="32"/>
        </w:rPr>
        <w:t>основными задачами Уполномоченного являются содействие соблюдению и восстановлению прав и свобод человека и гражданина, совершенствованию законодательства Республики Татарстан, правовому просвещению в области прав и свобод человека и гражданина, форм и методов их защиты. Уполномоченный содействует также взаимодействию государственных органов Республики Татарстан в защите прав и свобод человека и гражданина, развитию и координации международного сотрудничества в сфере защиты прав и свобод человека и гражданина.</w:t>
      </w:r>
      <w:r w:rsidRPr="00E56566">
        <w:rPr>
          <w:rFonts w:ascii="Arial" w:hAnsi="Arial" w:cs="Arial"/>
          <w:b/>
          <w:sz w:val="32"/>
          <w:szCs w:val="32"/>
        </w:rPr>
        <w:t xml:space="preserve"> </w:t>
      </w:r>
    </w:p>
    <w:p w:rsidR="002030A6" w:rsidRPr="00E56566" w:rsidRDefault="002030A6" w:rsidP="00E56566">
      <w:pPr>
        <w:shd w:val="clear" w:color="auto" w:fill="FFFFFF"/>
        <w:spacing w:before="240" w:after="100" w:afterAutospacing="1" w:line="360" w:lineRule="auto"/>
        <w:jc w:val="both"/>
        <w:outlineLvl w:val="3"/>
        <w:rPr>
          <w:rFonts w:ascii="Arial" w:hAnsi="Arial" w:cs="Arial"/>
          <w:sz w:val="32"/>
          <w:szCs w:val="32"/>
        </w:rPr>
      </w:pPr>
    </w:p>
    <w:p w:rsidR="002030A6" w:rsidRPr="00E56566" w:rsidRDefault="002030A6"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lastRenderedPageBreak/>
        <w:t>Структура деятельности Уполномоченного по правам человека в Республике Татарстан в основном включает работу с обращениями граждан, посещение закрытых учреждений, проверочные мероприятия, взаимодействие с гражданским обществом, правовое просвещение граждан.</w:t>
      </w: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rPr>
        <w:t xml:space="preserve"> Работа строится в тесном сотрудничестве с министерствами и ведомствами, с общественными организациями. </w:t>
      </w:r>
    </w:p>
    <w:p w:rsidR="002030A6" w:rsidRPr="00E56566" w:rsidRDefault="002030A6" w:rsidP="00E56566">
      <w:pPr>
        <w:pStyle w:val="HTML"/>
        <w:spacing w:line="360" w:lineRule="auto"/>
        <w:ind w:firstLine="720"/>
        <w:rPr>
          <w:rFonts w:ascii="Arial" w:hAnsi="Arial" w:cs="Arial"/>
          <w:sz w:val="32"/>
          <w:szCs w:val="32"/>
        </w:rPr>
      </w:pPr>
    </w:p>
    <w:p w:rsidR="002030A6" w:rsidRPr="00E56566" w:rsidRDefault="002030A6" w:rsidP="00E56566">
      <w:pPr>
        <w:pStyle w:val="HTML"/>
        <w:spacing w:line="360" w:lineRule="auto"/>
        <w:ind w:firstLine="720"/>
        <w:rPr>
          <w:rFonts w:ascii="Arial" w:hAnsi="Arial" w:cs="Arial"/>
          <w:sz w:val="32"/>
          <w:szCs w:val="32"/>
        </w:rPr>
      </w:pPr>
    </w:p>
    <w:p w:rsidR="002030A6" w:rsidRPr="00E56566" w:rsidRDefault="002030A6" w:rsidP="00E56566">
      <w:pPr>
        <w:spacing w:line="360" w:lineRule="auto"/>
        <w:ind w:firstLine="708"/>
        <w:jc w:val="both"/>
        <w:rPr>
          <w:rFonts w:ascii="Arial" w:hAnsi="Arial" w:cs="Arial"/>
          <w:sz w:val="32"/>
          <w:szCs w:val="32"/>
        </w:rPr>
      </w:pPr>
      <w:r w:rsidRPr="00E56566">
        <w:rPr>
          <w:rFonts w:ascii="Arial" w:hAnsi="Arial" w:cs="Arial"/>
          <w:sz w:val="32"/>
          <w:szCs w:val="32"/>
        </w:rPr>
        <w:t>В соответствии со спецификой своей деятельности</w:t>
      </w:r>
      <w:r w:rsidRPr="00E56566">
        <w:rPr>
          <w:rFonts w:ascii="Arial" w:hAnsi="Arial" w:cs="Arial"/>
          <w:sz w:val="32"/>
          <w:szCs w:val="32"/>
          <w:lang w:val="tt-RU"/>
        </w:rPr>
        <w:t xml:space="preserve"> Уполномоченный по правам человека в Республике Татарстан входит в состав многих </w:t>
      </w:r>
      <w:r w:rsidRPr="00E56566">
        <w:rPr>
          <w:rFonts w:ascii="Arial" w:hAnsi="Arial" w:cs="Arial"/>
          <w:sz w:val="32"/>
          <w:szCs w:val="32"/>
          <w:u w:val="single"/>
          <w:lang w:val="tt-RU"/>
        </w:rPr>
        <w:t>комиссий и рабочих групп</w:t>
      </w:r>
      <w:r w:rsidRPr="00E56566">
        <w:rPr>
          <w:rFonts w:ascii="Arial" w:hAnsi="Arial" w:cs="Arial"/>
          <w:sz w:val="32"/>
          <w:szCs w:val="32"/>
          <w:lang w:val="tt-RU"/>
        </w:rPr>
        <w:t xml:space="preserve"> </w:t>
      </w:r>
      <w:r w:rsidRPr="00E56566">
        <w:rPr>
          <w:rFonts w:ascii="Arial" w:hAnsi="Arial" w:cs="Arial"/>
          <w:sz w:val="32"/>
          <w:szCs w:val="32"/>
        </w:rPr>
        <w:t xml:space="preserve">и принимает активное участие в работе этих органов. </w:t>
      </w:r>
    </w:p>
    <w:p w:rsidR="002030A6" w:rsidRPr="00E56566" w:rsidRDefault="002030A6" w:rsidP="00E56566">
      <w:pPr>
        <w:spacing w:line="360" w:lineRule="auto"/>
        <w:ind w:firstLine="708"/>
        <w:jc w:val="both"/>
        <w:rPr>
          <w:rFonts w:ascii="Arial" w:hAnsi="Arial" w:cs="Arial"/>
          <w:sz w:val="32"/>
          <w:szCs w:val="32"/>
        </w:rPr>
      </w:pPr>
      <w:r w:rsidRPr="00E56566">
        <w:rPr>
          <w:rFonts w:ascii="Arial" w:hAnsi="Arial" w:cs="Arial"/>
          <w:sz w:val="32"/>
          <w:szCs w:val="32"/>
        </w:rPr>
        <w:t>А именно (</w:t>
      </w:r>
      <w:r w:rsidRPr="00E56566">
        <w:rPr>
          <w:rFonts w:ascii="Arial" w:hAnsi="Arial" w:cs="Arial"/>
          <w:b/>
          <w:sz w:val="32"/>
          <w:szCs w:val="32"/>
        </w:rPr>
        <w:t>на слайде</w:t>
      </w:r>
      <w:r w:rsidRPr="00E56566">
        <w:rPr>
          <w:rFonts w:ascii="Arial" w:hAnsi="Arial" w:cs="Arial"/>
          <w:sz w:val="32"/>
          <w:szCs w:val="32"/>
        </w:rPr>
        <w:t>):</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rPr>
      </w:pPr>
      <w:r w:rsidRPr="00E56566">
        <w:rPr>
          <w:rFonts w:ascii="Arial" w:hAnsi="Arial" w:cs="Arial"/>
          <w:sz w:val="32"/>
          <w:szCs w:val="32"/>
        </w:rPr>
        <w:t>Республиканский совет по вопросам благотворительной деятельности,</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rPr>
      </w:pPr>
      <w:r w:rsidRPr="00E56566">
        <w:rPr>
          <w:rFonts w:ascii="Arial" w:hAnsi="Arial" w:cs="Arial"/>
          <w:sz w:val="32"/>
          <w:szCs w:val="32"/>
        </w:rPr>
        <w:t xml:space="preserve">Республиканская межведомственная комиссия по повышению уровня жизни и легализации доходов, </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rPr>
      </w:pPr>
      <w:r w:rsidRPr="00E56566">
        <w:rPr>
          <w:rFonts w:ascii="Arial" w:hAnsi="Arial" w:cs="Arial"/>
          <w:sz w:val="32"/>
          <w:szCs w:val="32"/>
        </w:rPr>
        <w:t xml:space="preserve">Призывная комиссия Республики Татарстан, </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rPr>
      </w:pPr>
      <w:r w:rsidRPr="00E56566">
        <w:rPr>
          <w:rFonts w:ascii="Arial" w:hAnsi="Arial" w:cs="Arial"/>
          <w:sz w:val="32"/>
          <w:szCs w:val="32"/>
        </w:rPr>
        <w:t xml:space="preserve">Правительственная комиссия Республики Татарстан по профилактике правонарушений, </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lang w:val="tt-RU"/>
        </w:rPr>
      </w:pPr>
      <w:r w:rsidRPr="00E56566">
        <w:rPr>
          <w:rFonts w:ascii="Arial" w:hAnsi="Arial" w:cs="Arial"/>
          <w:sz w:val="32"/>
          <w:szCs w:val="32"/>
        </w:rPr>
        <w:t xml:space="preserve">Межведомственная комиссия по вопросам привлечения и использования иностранных работников в Республике Татарстан, </w:t>
      </w:r>
    </w:p>
    <w:p w:rsidR="002030A6" w:rsidRPr="00E56566" w:rsidRDefault="002030A6" w:rsidP="00E56566">
      <w:pPr>
        <w:pStyle w:val="a4"/>
        <w:numPr>
          <w:ilvl w:val="0"/>
          <w:numId w:val="4"/>
        </w:numPr>
        <w:spacing w:line="360" w:lineRule="auto"/>
        <w:ind w:left="567" w:firstLine="0"/>
        <w:jc w:val="both"/>
        <w:rPr>
          <w:rFonts w:ascii="Arial" w:hAnsi="Arial" w:cs="Arial"/>
          <w:sz w:val="32"/>
          <w:szCs w:val="32"/>
        </w:rPr>
      </w:pPr>
      <w:r w:rsidRPr="00E56566">
        <w:rPr>
          <w:rFonts w:ascii="Arial" w:hAnsi="Arial" w:cs="Arial"/>
          <w:sz w:val="32"/>
          <w:szCs w:val="32"/>
          <w:lang w:val="tt-RU"/>
        </w:rPr>
        <w:lastRenderedPageBreak/>
        <w:t>Межведомственная рабочая группа по вопросам гармонизации межэтнических отношений в Республике Татарстан</w:t>
      </w:r>
      <w:r w:rsidR="00DB23E6" w:rsidRPr="00E56566">
        <w:rPr>
          <w:rFonts w:ascii="Arial" w:hAnsi="Arial" w:cs="Arial"/>
          <w:sz w:val="32"/>
          <w:szCs w:val="32"/>
          <w:lang w:val="tt-RU"/>
        </w:rPr>
        <w:t>,</w:t>
      </w:r>
      <w:r w:rsidRPr="00E56566">
        <w:rPr>
          <w:rFonts w:ascii="Arial" w:hAnsi="Arial" w:cs="Arial"/>
          <w:sz w:val="32"/>
          <w:szCs w:val="32"/>
        </w:rPr>
        <w:t xml:space="preserve"> </w:t>
      </w:r>
    </w:p>
    <w:p w:rsidR="00DB23E6" w:rsidRPr="00E56566" w:rsidRDefault="007D0CE9" w:rsidP="00E56566">
      <w:pPr>
        <w:pStyle w:val="a4"/>
        <w:numPr>
          <w:ilvl w:val="0"/>
          <w:numId w:val="7"/>
        </w:numPr>
        <w:spacing w:line="360" w:lineRule="auto"/>
        <w:ind w:left="567" w:firstLine="0"/>
        <w:jc w:val="both"/>
        <w:rPr>
          <w:rFonts w:ascii="Arial" w:hAnsi="Arial" w:cs="Arial"/>
          <w:sz w:val="32"/>
          <w:szCs w:val="32"/>
        </w:rPr>
      </w:pPr>
      <w:r>
        <w:rPr>
          <w:rFonts w:ascii="Arial" w:hAnsi="Arial" w:cs="Arial"/>
          <w:sz w:val="32"/>
          <w:szCs w:val="32"/>
        </w:rPr>
        <w:t>Координационное совещание</w:t>
      </w:r>
      <w:r w:rsidR="002030A6" w:rsidRPr="00E56566">
        <w:rPr>
          <w:rFonts w:ascii="Arial" w:hAnsi="Arial" w:cs="Arial"/>
          <w:sz w:val="32"/>
          <w:szCs w:val="32"/>
        </w:rPr>
        <w:t xml:space="preserve"> по обеспечению правопорядка в Республике Татарстан, </w:t>
      </w:r>
    </w:p>
    <w:p w:rsidR="002030A6" w:rsidRPr="00E56566" w:rsidRDefault="007D0CE9" w:rsidP="00E56566">
      <w:pPr>
        <w:pStyle w:val="a4"/>
        <w:numPr>
          <w:ilvl w:val="0"/>
          <w:numId w:val="7"/>
        </w:numPr>
        <w:spacing w:line="360" w:lineRule="auto"/>
        <w:ind w:left="567" w:firstLine="0"/>
        <w:jc w:val="both"/>
        <w:rPr>
          <w:rFonts w:ascii="Arial" w:hAnsi="Arial" w:cs="Arial"/>
          <w:sz w:val="32"/>
          <w:szCs w:val="32"/>
        </w:rPr>
      </w:pPr>
      <w:r>
        <w:rPr>
          <w:rFonts w:ascii="Arial" w:hAnsi="Arial" w:cs="Arial"/>
          <w:sz w:val="32"/>
          <w:szCs w:val="32"/>
        </w:rPr>
        <w:t>Совет</w:t>
      </w:r>
      <w:r w:rsidR="002030A6" w:rsidRPr="00E56566">
        <w:rPr>
          <w:rFonts w:ascii="Arial" w:hAnsi="Arial" w:cs="Arial"/>
          <w:sz w:val="32"/>
          <w:szCs w:val="32"/>
        </w:rPr>
        <w:t xml:space="preserve"> по делам инвалидов при Президенте Республики Татарстан</w:t>
      </w:r>
      <w:r w:rsidR="006545F6" w:rsidRPr="00E56566">
        <w:rPr>
          <w:rFonts w:ascii="Arial" w:hAnsi="Arial" w:cs="Arial"/>
          <w:sz w:val="32"/>
          <w:szCs w:val="32"/>
        </w:rPr>
        <w:t>,</w:t>
      </w:r>
    </w:p>
    <w:p w:rsidR="002030A6" w:rsidRPr="00E56566" w:rsidRDefault="007D0CE9" w:rsidP="00E56566">
      <w:pPr>
        <w:pStyle w:val="a4"/>
        <w:numPr>
          <w:ilvl w:val="0"/>
          <w:numId w:val="7"/>
        </w:numPr>
        <w:spacing w:line="360" w:lineRule="auto"/>
        <w:ind w:left="567" w:firstLine="0"/>
        <w:jc w:val="both"/>
        <w:rPr>
          <w:rFonts w:ascii="Arial" w:hAnsi="Arial" w:cs="Arial"/>
          <w:sz w:val="32"/>
          <w:szCs w:val="32"/>
        </w:rPr>
      </w:pPr>
      <w:r>
        <w:rPr>
          <w:rFonts w:ascii="Arial" w:hAnsi="Arial" w:cs="Arial"/>
          <w:sz w:val="32"/>
          <w:szCs w:val="32"/>
        </w:rPr>
        <w:t>Комиссия</w:t>
      </w:r>
      <w:r w:rsidR="002030A6" w:rsidRPr="00E56566">
        <w:rPr>
          <w:rFonts w:ascii="Arial" w:hAnsi="Arial" w:cs="Arial"/>
          <w:sz w:val="32"/>
          <w:szCs w:val="32"/>
        </w:rPr>
        <w:t xml:space="preserve"> по вопросам помилования в Республике Татарстан</w:t>
      </w:r>
      <w:r w:rsidR="006545F6" w:rsidRPr="00E56566">
        <w:rPr>
          <w:rFonts w:ascii="Arial" w:hAnsi="Arial" w:cs="Arial"/>
          <w:sz w:val="32"/>
          <w:szCs w:val="32"/>
        </w:rPr>
        <w:t>.</w:t>
      </w:r>
      <w:r w:rsidR="002030A6" w:rsidRPr="00E56566">
        <w:rPr>
          <w:rFonts w:ascii="Arial" w:hAnsi="Arial" w:cs="Arial"/>
          <w:sz w:val="32"/>
          <w:szCs w:val="32"/>
        </w:rPr>
        <w:t xml:space="preserve"> </w:t>
      </w:r>
    </w:p>
    <w:p w:rsidR="002030A6" w:rsidRPr="00E56566" w:rsidRDefault="002030A6" w:rsidP="00E56566">
      <w:pPr>
        <w:pStyle w:val="HTML"/>
        <w:spacing w:line="360" w:lineRule="auto"/>
        <w:ind w:firstLine="720"/>
        <w:rPr>
          <w:rFonts w:ascii="Arial" w:hAnsi="Arial" w:cs="Arial"/>
          <w:sz w:val="32"/>
          <w:szCs w:val="32"/>
        </w:rPr>
      </w:pPr>
    </w:p>
    <w:p w:rsidR="002030A6" w:rsidRPr="00E56566" w:rsidRDefault="002030A6" w:rsidP="00E56566">
      <w:pPr>
        <w:autoSpaceDE w:val="0"/>
        <w:autoSpaceDN w:val="0"/>
        <w:adjustRightInd w:val="0"/>
        <w:spacing w:line="360" w:lineRule="auto"/>
        <w:ind w:firstLine="540"/>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autoSpaceDE w:val="0"/>
        <w:autoSpaceDN w:val="0"/>
        <w:adjustRightInd w:val="0"/>
        <w:spacing w:line="360" w:lineRule="auto"/>
        <w:jc w:val="both"/>
        <w:outlineLvl w:val="1"/>
        <w:rPr>
          <w:rFonts w:ascii="Arial" w:hAnsi="Arial" w:cs="Arial"/>
          <w:sz w:val="32"/>
          <w:szCs w:val="32"/>
        </w:rPr>
      </w:pPr>
    </w:p>
    <w:p w:rsidR="006545F6" w:rsidRPr="00E56566" w:rsidRDefault="006545F6" w:rsidP="00E56566">
      <w:pPr>
        <w:autoSpaceDE w:val="0"/>
        <w:autoSpaceDN w:val="0"/>
        <w:adjustRightInd w:val="0"/>
        <w:spacing w:line="360" w:lineRule="auto"/>
        <w:jc w:val="both"/>
        <w:outlineLvl w:val="1"/>
        <w:rPr>
          <w:rFonts w:ascii="Arial" w:hAnsi="Arial" w:cs="Arial"/>
          <w:sz w:val="32"/>
          <w:szCs w:val="32"/>
        </w:rPr>
      </w:pPr>
    </w:p>
    <w:p w:rsidR="006545F6" w:rsidRPr="00E56566" w:rsidRDefault="006545F6" w:rsidP="00E56566">
      <w:pPr>
        <w:autoSpaceDE w:val="0"/>
        <w:autoSpaceDN w:val="0"/>
        <w:adjustRightInd w:val="0"/>
        <w:spacing w:line="360" w:lineRule="auto"/>
        <w:jc w:val="both"/>
        <w:outlineLvl w:val="1"/>
        <w:rPr>
          <w:rFonts w:ascii="Arial" w:hAnsi="Arial" w:cs="Arial"/>
          <w:sz w:val="32"/>
          <w:szCs w:val="32"/>
        </w:rPr>
      </w:pPr>
    </w:p>
    <w:p w:rsidR="006545F6" w:rsidRPr="00E56566" w:rsidRDefault="006545F6" w:rsidP="00E56566">
      <w:pPr>
        <w:autoSpaceDE w:val="0"/>
        <w:autoSpaceDN w:val="0"/>
        <w:adjustRightInd w:val="0"/>
        <w:spacing w:line="360" w:lineRule="auto"/>
        <w:jc w:val="both"/>
        <w:outlineLvl w:val="1"/>
        <w:rPr>
          <w:rFonts w:ascii="Arial" w:hAnsi="Arial" w:cs="Arial"/>
          <w:sz w:val="32"/>
          <w:szCs w:val="32"/>
        </w:rPr>
      </w:pPr>
    </w:p>
    <w:p w:rsidR="002030A6" w:rsidRPr="00E56566" w:rsidRDefault="002030A6" w:rsidP="00E56566">
      <w:pPr>
        <w:spacing w:line="360" w:lineRule="auto"/>
        <w:ind w:firstLine="567"/>
        <w:jc w:val="center"/>
        <w:rPr>
          <w:rFonts w:ascii="Arial" w:hAnsi="Arial" w:cs="Arial"/>
          <w:b/>
          <w:bCs/>
          <w:i/>
          <w:sz w:val="32"/>
          <w:szCs w:val="32"/>
        </w:rPr>
      </w:pPr>
      <w:r w:rsidRPr="00E56566">
        <w:rPr>
          <w:rFonts w:ascii="Arial" w:hAnsi="Arial" w:cs="Arial"/>
          <w:b/>
          <w:bCs/>
          <w:i/>
          <w:sz w:val="32"/>
          <w:szCs w:val="32"/>
        </w:rPr>
        <w:lastRenderedPageBreak/>
        <w:t>РАБОТА с ОБРАЩЕНИЯМИ ГРАЖДАН</w:t>
      </w:r>
    </w:p>
    <w:p w:rsidR="00C26284" w:rsidRPr="00E56566" w:rsidRDefault="002030A6" w:rsidP="00E56566">
      <w:pPr>
        <w:pStyle w:val="a5"/>
        <w:spacing w:line="360" w:lineRule="auto"/>
        <w:ind w:firstLine="708"/>
        <w:rPr>
          <w:rFonts w:ascii="Arial" w:hAnsi="Arial" w:cs="Arial"/>
          <w:bCs/>
          <w:sz w:val="32"/>
          <w:szCs w:val="32"/>
        </w:rPr>
      </w:pPr>
      <w:r w:rsidRPr="00E56566">
        <w:rPr>
          <w:rFonts w:ascii="Arial" w:hAnsi="Arial" w:cs="Arial"/>
          <w:bCs/>
          <w:sz w:val="32"/>
          <w:szCs w:val="32"/>
        </w:rPr>
        <w:t>Работа с жалобами и обращениям граждан является, по сути, центральным звеном во всей деятельности Уполномоченного по правам человека и его аппарата. Именно в процессе этой работы можно оценить ситуацию соблюдения прав и свобод человека и гражданина. Из анализа обращений жителей складывается основная часть картины нарушений прав человека в республике, которая в дальнейшем отражается в ежегодных и специальных докладах и впоследствии становится основанием для различных инициатив Уполномоченного по исправлению ситуации в целом.</w:t>
      </w:r>
    </w:p>
    <w:p w:rsidR="00C26284" w:rsidRPr="00E56566" w:rsidRDefault="00C26284" w:rsidP="00E56566">
      <w:pPr>
        <w:pStyle w:val="a5"/>
        <w:spacing w:line="360" w:lineRule="auto"/>
        <w:ind w:firstLine="708"/>
        <w:rPr>
          <w:rFonts w:ascii="Arial" w:hAnsi="Arial" w:cs="Arial"/>
          <w:bCs/>
          <w:sz w:val="32"/>
          <w:szCs w:val="32"/>
        </w:rPr>
      </w:pPr>
      <w:r w:rsidRPr="00E56566">
        <w:rPr>
          <w:rFonts w:ascii="Arial" w:hAnsi="Arial" w:cs="Arial"/>
          <w:sz w:val="32"/>
          <w:szCs w:val="32"/>
        </w:rPr>
        <w:t xml:space="preserve">В 2011 году в адрес Уполномоченного поступило 2035 жалоб и иных обращений граждан. По сравнению с 2010 годом выше на 48,1% (таблица 1) </w:t>
      </w:r>
      <w:r w:rsidRPr="00E56566">
        <w:rPr>
          <w:rFonts w:ascii="Arial" w:hAnsi="Arial" w:cs="Arial"/>
          <w:b/>
          <w:sz w:val="32"/>
          <w:szCs w:val="32"/>
        </w:rPr>
        <w:t>(НА СЛАЙДЕ)</w:t>
      </w:r>
      <w:r w:rsidRPr="00E56566">
        <w:rPr>
          <w:rFonts w:ascii="Arial" w:hAnsi="Arial" w:cs="Arial"/>
          <w:sz w:val="32"/>
          <w:szCs w:val="32"/>
        </w:rPr>
        <w:t xml:space="preserve">. </w:t>
      </w:r>
    </w:p>
    <w:p w:rsidR="00C26284" w:rsidRDefault="00C26284" w:rsidP="00E56566">
      <w:pPr>
        <w:pStyle w:val="a5"/>
        <w:spacing w:line="360" w:lineRule="auto"/>
        <w:ind w:firstLine="708"/>
        <w:rPr>
          <w:rFonts w:ascii="Arial" w:hAnsi="Arial" w:cs="Arial"/>
          <w:sz w:val="32"/>
          <w:szCs w:val="32"/>
        </w:rPr>
      </w:pPr>
      <w:r w:rsidRPr="00E56566">
        <w:rPr>
          <w:rFonts w:ascii="Arial" w:hAnsi="Arial" w:cs="Arial"/>
          <w:sz w:val="32"/>
          <w:szCs w:val="32"/>
        </w:rPr>
        <w:t>Осуществлялись личные приемы граждан (94 гражданина принято лично в аппарате Уполномоченного)</w:t>
      </w:r>
      <w:r w:rsidR="003D7409" w:rsidRPr="00E56566">
        <w:rPr>
          <w:rFonts w:ascii="Arial" w:hAnsi="Arial" w:cs="Arial"/>
          <w:sz w:val="32"/>
          <w:szCs w:val="32"/>
        </w:rPr>
        <w:t>.</w:t>
      </w:r>
      <w:r w:rsidRPr="00E56566">
        <w:rPr>
          <w:rFonts w:ascii="Arial" w:hAnsi="Arial" w:cs="Arial"/>
          <w:sz w:val="32"/>
          <w:szCs w:val="32"/>
        </w:rPr>
        <w:t xml:space="preserve"> По итогам рассмотрения обращений восстановлены права граждан по 202 обращениям или 9,9%, даны разъяснения по 1789 обращениям, в 44 случаях в рассмотрении обращения отказано. Складывается практика участия Уполномоченного (его представителей) в рассмотрении гражданских дел в суде в качестве третьего лица (всего 6 судебных процессов). </w:t>
      </w:r>
    </w:p>
    <w:p w:rsidR="00E56566" w:rsidRDefault="00E56566" w:rsidP="00E56566">
      <w:pPr>
        <w:pStyle w:val="a5"/>
        <w:spacing w:line="360" w:lineRule="auto"/>
        <w:ind w:firstLine="708"/>
        <w:rPr>
          <w:rFonts w:ascii="Arial" w:hAnsi="Arial" w:cs="Arial"/>
          <w:sz w:val="32"/>
          <w:szCs w:val="32"/>
        </w:rPr>
      </w:pPr>
    </w:p>
    <w:p w:rsidR="00E56566" w:rsidRDefault="00E56566" w:rsidP="00E56566">
      <w:pPr>
        <w:pStyle w:val="a5"/>
        <w:spacing w:line="360" w:lineRule="auto"/>
        <w:ind w:firstLine="708"/>
        <w:rPr>
          <w:rFonts w:ascii="Arial" w:hAnsi="Arial" w:cs="Arial"/>
          <w:sz w:val="32"/>
          <w:szCs w:val="32"/>
        </w:rPr>
      </w:pPr>
    </w:p>
    <w:p w:rsidR="00E56566" w:rsidRDefault="00E56566" w:rsidP="00E56566">
      <w:pPr>
        <w:pStyle w:val="a5"/>
        <w:spacing w:line="360" w:lineRule="auto"/>
        <w:ind w:firstLine="708"/>
        <w:rPr>
          <w:rFonts w:ascii="Arial" w:hAnsi="Arial" w:cs="Arial"/>
          <w:sz w:val="32"/>
          <w:szCs w:val="32"/>
        </w:rPr>
      </w:pPr>
    </w:p>
    <w:p w:rsidR="00E56566" w:rsidRPr="00E56566" w:rsidRDefault="00E56566" w:rsidP="00E56566">
      <w:pPr>
        <w:pStyle w:val="a5"/>
        <w:spacing w:line="360" w:lineRule="auto"/>
        <w:ind w:firstLine="708"/>
        <w:rPr>
          <w:rFonts w:ascii="Arial" w:hAnsi="Arial" w:cs="Arial"/>
          <w:bCs/>
          <w:sz w:val="32"/>
          <w:szCs w:val="32"/>
        </w:rPr>
      </w:pPr>
    </w:p>
    <w:p w:rsidR="00C26284" w:rsidRPr="002149FC" w:rsidRDefault="00C26284" w:rsidP="00C26284">
      <w:pPr>
        <w:pStyle w:val="a5"/>
        <w:spacing w:before="308" w:line="360" w:lineRule="auto"/>
        <w:ind w:left="40" w:right="200"/>
        <w:jc w:val="left"/>
        <w:rPr>
          <w:b/>
          <w:sz w:val="32"/>
          <w:szCs w:val="32"/>
        </w:rPr>
      </w:pPr>
      <w:r w:rsidRPr="002149FC">
        <w:rPr>
          <w:b/>
          <w:sz w:val="32"/>
          <w:szCs w:val="32"/>
        </w:rPr>
        <w:lastRenderedPageBreak/>
        <w:t>НА СЛАЙДЕ</w:t>
      </w:r>
    </w:p>
    <w:p w:rsidR="00C26284" w:rsidRPr="002149FC" w:rsidRDefault="00C26284" w:rsidP="00C26284">
      <w:pPr>
        <w:pStyle w:val="a5"/>
        <w:spacing w:before="308" w:line="360" w:lineRule="auto"/>
        <w:ind w:left="40" w:right="200"/>
        <w:jc w:val="right"/>
        <w:rPr>
          <w:sz w:val="32"/>
          <w:szCs w:val="32"/>
        </w:rPr>
      </w:pPr>
      <w:r w:rsidRPr="002149FC">
        <w:rPr>
          <w:sz w:val="32"/>
          <w:szCs w:val="32"/>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3"/>
        <w:gridCol w:w="1942"/>
        <w:gridCol w:w="1121"/>
      </w:tblGrid>
      <w:tr w:rsidR="00C26284" w:rsidRPr="002149FC" w:rsidTr="000E0FAE">
        <w:trPr>
          <w:trHeight w:val="284"/>
          <w:jc w:val="center"/>
        </w:trPr>
        <w:tc>
          <w:tcPr>
            <w:tcW w:w="5313" w:type="dxa"/>
          </w:tcPr>
          <w:p w:rsidR="00C26284" w:rsidRPr="002149FC" w:rsidRDefault="00C26284" w:rsidP="000E0FAE">
            <w:pPr>
              <w:pStyle w:val="a5"/>
              <w:spacing w:before="308" w:line="360" w:lineRule="auto"/>
              <w:ind w:right="200"/>
              <w:jc w:val="center"/>
            </w:pPr>
            <w:r w:rsidRPr="002149FC">
              <w:t>Показатели</w:t>
            </w:r>
          </w:p>
        </w:tc>
        <w:tc>
          <w:tcPr>
            <w:tcW w:w="1942" w:type="dxa"/>
          </w:tcPr>
          <w:p w:rsidR="00C26284" w:rsidRPr="002149FC" w:rsidRDefault="00C26284" w:rsidP="000E0FAE">
            <w:pPr>
              <w:pStyle w:val="a5"/>
              <w:spacing w:before="308" w:line="360" w:lineRule="auto"/>
              <w:ind w:right="200"/>
              <w:jc w:val="center"/>
            </w:pPr>
            <w:r w:rsidRPr="002149FC">
              <w:t>Количество</w:t>
            </w:r>
          </w:p>
        </w:tc>
        <w:tc>
          <w:tcPr>
            <w:tcW w:w="1121" w:type="dxa"/>
          </w:tcPr>
          <w:p w:rsidR="00C26284" w:rsidRPr="002149FC" w:rsidRDefault="00C26284" w:rsidP="000E0FAE">
            <w:pPr>
              <w:pStyle w:val="a5"/>
              <w:spacing w:before="308" w:line="360" w:lineRule="auto"/>
              <w:ind w:right="200"/>
              <w:jc w:val="center"/>
            </w:pPr>
            <w:r w:rsidRPr="002149FC">
              <w:t>%</w:t>
            </w:r>
          </w:p>
        </w:tc>
      </w:tr>
      <w:tr w:rsidR="00C26284" w:rsidRPr="002149FC" w:rsidTr="000E0FAE">
        <w:trPr>
          <w:trHeight w:val="284"/>
          <w:jc w:val="center"/>
        </w:trPr>
        <w:tc>
          <w:tcPr>
            <w:tcW w:w="5313" w:type="dxa"/>
          </w:tcPr>
          <w:p w:rsidR="00C26284" w:rsidRPr="002149FC" w:rsidRDefault="00C26284" w:rsidP="000E0FAE">
            <w:pPr>
              <w:pStyle w:val="a5"/>
              <w:spacing w:before="308" w:line="360" w:lineRule="auto"/>
              <w:ind w:right="200"/>
              <w:jc w:val="left"/>
            </w:pPr>
            <w:r w:rsidRPr="002149FC">
              <w:t>Восстановлены нарушенные права</w:t>
            </w:r>
          </w:p>
        </w:tc>
        <w:tc>
          <w:tcPr>
            <w:tcW w:w="1942" w:type="dxa"/>
          </w:tcPr>
          <w:p w:rsidR="00C26284" w:rsidRPr="002149FC" w:rsidRDefault="00C26284" w:rsidP="000E0FAE">
            <w:pPr>
              <w:pStyle w:val="a5"/>
              <w:spacing w:before="308" w:line="360" w:lineRule="auto"/>
              <w:ind w:right="200"/>
              <w:jc w:val="center"/>
            </w:pPr>
            <w:r w:rsidRPr="002149FC">
              <w:t>202</w:t>
            </w:r>
          </w:p>
        </w:tc>
        <w:tc>
          <w:tcPr>
            <w:tcW w:w="1121" w:type="dxa"/>
          </w:tcPr>
          <w:p w:rsidR="00C26284" w:rsidRPr="002149FC" w:rsidRDefault="00C26284" w:rsidP="000E0FAE">
            <w:pPr>
              <w:pStyle w:val="a5"/>
              <w:spacing w:before="308" w:line="360" w:lineRule="auto"/>
              <w:ind w:right="200"/>
              <w:jc w:val="center"/>
            </w:pPr>
            <w:r w:rsidRPr="002149FC">
              <w:t>9,9</w:t>
            </w:r>
          </w:p>
        </w:tc>
      </w:tr>
      <w:tr w:rsidR="00C26284" w:rsidRPr="002149FC" w:rsidTr="000E0FAE">
        <w:trPr>
          <w:trHeight w:val="284"/>
          <w:jc w:val="center"/>
        </w:trPr>
        <w:tc>
          <w:tcPr>
            <w:tcW w:w="5313" w:type="dxa"/>
          </w:tcPr>
          <w:p w:rsidR="00C26284" w:rsidRPr="002149FC" w:rsidRDefault="00C26284" w:rsidP="000E0FAE">
            <w:pPr>
              <w:pStyle w:val="a5"/>
              <w:spacing w:before="308" w:line="360" w:lineRule="auto"/>
              <w:ind w:right="200"/>
              <w:jc w:val="left"/>
            </w:pPr>
            <w:r w:rsidRPr="002149FC">
              <w:t>Даны разъяснения (консультации)</w:t>
            </w:r>
          </w:p>
        </w:tc>
        <w:tc>
          <w:tcPr>
            <w:tcW w:w="1942" w:type="dxa"/>
          </w:tcPr>
          <w:p w:rsidR="00C26284" w:rsidRPr="002149FC" w:rsidRDefault="00C26284" w:rsidP="000E0FAE">
            <w:pPr>
              <w:pStyle w:val="a5"/>
              <w:spacing w:before="308" w:line="360" w:lineRule="auto"/>
              <w:ind w:right="200"/>
              <w:jc w:val="center"/>
            </w:pPr>
            <w:r w:rsidRPr="002149FC">
              <w:t>1789</w:t>
            </w:r>
          </w:p>
        </w:tc>
        <w:tc>
          <w:tcPr>
            <w:tcW w:w="1121" w:type="dxa"/>
          </w:tcPr>
          <w:p w:rsidR="00C26284" w:rsidRPr="002149FC" w:rsidRDefault="00C26284" w:rsidP="000E0FAE">
            <w:pPr>
              <w:pStyle w:val="a5"/>
              <w:spacing w:before="308" w:line="360" w:lineRule="auto"/>
              <w:ind w:right="200"/>
              <w:jc w:val="right"/>
            </w:pPr>
            <w:r w:rsidRPr="002149FC">
              <w:t>87,9</w:t>
            </w:r>
          </w:p>
        </w:tc>
      </w:tr>
      <w:tr w:rsidR="00C26284" w:rsidRPr="002149FC" w:rsidTr="000E0FAE">
        <w:trPr>
          <w:trHeight w:val="284"/>
          <w:jc w:val="center"/>
        </w:trPr>
        <w:tc>
          <w:tcPr>
            <w:tcW w:w="5313" w:type="dxa"/>
          </w:tcPr>
          <w:p w:rsidR="00C26284" w:rsidRPr="002149FC" w:rsidRDefault="00C26284" w:rsidP="000E0FAE">
            <w:pPr>
              <w:pStyle w:val="a5"/>
              <w:spacing w:before="308" w:line="360" w:lineRule="auto"/>
              <w:ind w:right="200"/>
              <w:jc w:val="left"/>
            </w:pPr>
            <w:r w:rsidRPr="002149FC">
              <w:t>Отказано в принятии к рассмотрению</w:t>
            </w:r>
          </w:p>
        </w:tc>
        <w:tc>
          <w:tcPr>
            <w:tcW w:w="1942" w:type="dxa"/>
          </w:tcPr>
          <w:p w:rsidR="00C26284" w:rsidRPr="002149FC" w:rsidRDefault="00C26284" w:rsidP="000E0FAE">
            <w:pPr>
              <w:pStyle w:val="a5"/>
              <w:spacing w:before="308" w:line="360" w:lineRule="auto"/>
              <w:ind w:right="200"/>
              <w:jc w:val="center"/>
            </w:pPr>
            <w:r w:rsidRPr="002149FC">
              <w:t>44</w:t>
            </w:r>
          </w:p>
        </w:tc>
        <w:tc>
          <w:tcPr>
            <w:tcW w:w="1121" w:type="dxa"/>
          </w:tcPr>
          <w:p w:rsidR="00C26284" w:rsidRPr="002149FC" w:rsidRDefault="00C26284" w:rsidP="000E0FAE">
            <w:pPr>
              <w:pStyle w:val="a5"/>
              <w:spacing w:before="308" w:line="360" w:lineRule="auto"/>
              <w:ind w:right="200"/>
              <w:jc w:val="center"/>
            </w:pPr>
            <w:r w:rsidRPr="002149FC">
              <w:t>2,2</w:t>
            </w:r>
          </w:p>
        </w:tc>
      </w:tr>
      <w:tr w:rsidR="00C26284" w:rsidRPr="002149FC" w:rsidTr="000E0FAE">
        <w:trPr>
          <w:trHeight w:val="284"/>
          <w:jc w:val="center"/>
        </w:trPr>
        <w:tc>
          <w:tcPr>
            <w:tcW w:w="5313" w:type="dxa"/>
          </w:tcPr>
          <w:p w:rsidR="00C26284" w:rsidRPr="002149FC" w:rsidRDefault="00C26284" w:rsidP="000E0FAE">
            <w:pPr>
              <w:pStyle w:val="a5"/>
              <w:spacing w:before="308" w:line="360" w:lineRule="auto"/>
              <w:ind w:right="200"/>
              <w:jc w:val="left"/>
            </w:pPr>
            <w:r w:rsidRPr="002149FC">
              <w:t>Общее количество обращений</w:t>
            </w:r>
          </w:p>
        </w:tc>
        <w:tc>
          <w:tcPr>
            <w:tcW w:w="1942" w:type="dxa"/>
          </w:tcPr>
          <w:p w:rsidR="00C26284" w:rsidRPr="002149FC" w:rsidRDefault="00C26284" w:rsidP="000E0FAE">
            <w:pPr>
              <w:pStyle w:val="a5"/>
              <w:spacing w:before="308" w:line="360" w:lineRule="auto"/>
              <w:ind w:right="200"/>
              <w:jc w:val="center"/>
            </w:pPr>
            <w:r w:rsidRPr="002149FC">
              <w:t>2035</w:t>
            </w:r>
          </w:p>
        </w:tc>
        <w:tc>
          <w:tcPr>
            <w:tcW w:w="1121" w:type="dxa"/>
          </w:tcPr>
          <w:p w:rsidR="00C26284" w:rsidRPr="002149FC" w:rsidRDefault="00C26284" w:rsidP="000E0FAE">
            <w:pPr>
              <w:pStyle w:val="a5"/>
              <w:spacing w:before="308" w:line="360" w:lineRule="auto"/>
              <w:ind w:right="200"/>
              <w:jc w:val="right"/>
            </w:pPr>
            <w:r w:rsidRPr="002149FC">
              <w:t>100,0</w:t>
            </w:r>
          </w:p>
        </w:tc>
      </w:tr>
    </w:tbl>
    <w:p w:rsidR="00C26284" w:rsidRPr="002149FC" w:rsidRDefault="00C26284" w:rsidP="00C26284">
      <w:pPr>
        <w:pStyle w:val="a5"/>
        <w:spacing w:line="360" w:lineRule="auto"/>
        <w:rPr>
          <w:sz w:val="32"/>
          <w:szCs w:val="32"/>
        </w:rPr>
      </w:pPr>
    </w:p>
    <w:p w:rsidR="00C26284" w:rsidRPr="002149FC" w:rsidRDefault="00C26284" w:rsidP="00C26284">
      <w:pPr>
        <w:pStyle w:val="a5"/>
        <w:spacing w:line="360" w:lineRule="auto"/>
        <w:rPr>
          <w:sz w:val="32"/>
          <w:szCs w:val="32"/>
        </w:rPr>
      </w:pPr>
      <w:r w:rsidRPr="002149FC">
        <w:rPr>
          <w:b/>
          <w:sz w:val="32"/>
          <w:szCs w:val="32"/>
        </w:rPr>
        <w:t>НА СЛАЙДЕ</w:t>
      </w:r>
    </w:p>
    <w:p w:rsidR="00C26284" w:rsidRPr="002149FC" w:rsidRDefault="00C26284" w:rsidP="00C26284">
      <w:pPr>
        <w:pStyle w:val="a5"/>
        <w:spacing w:line="288" w:lineRule="auto"/>
        <w:rPr>
          <w:sz w:val="32"/>
          <w:szCs w:val="32"/>
        </w:rPr>
      </w:pPr>
    </w:p>
    <w:p w:rsidR="00C26284" w:rsidRPr="002149FC" w:rsidRDefault="00C26284" w:rsidP="00C26284">
      <w:pPr>
        <w:pStyle w:val="a5"/>
        <w:spacing w:line="288" w:lineRule="auto"/>
        <w:ind w:firstLine="851"/>
        <w:jc w:val="center"/>
        <w:rPr>
          <w:sz w:val="32"/>
          <w:szCs w:val="32"/>
        </w:rPr>
      </w:pPr>
      <w:r w:rsidRPr="002149FC">
        <w:rPr>
          <w:sz w:val="32"/>
          <w:szCs w:val="32"/>
        </w:rPr>
        <w:t>Структура тематики обращений в 2011 году</w:t>
      </w:r>
    </w:p>
    <w:p w:rsidR="00C26284" w:rsidRPr="002149FC" w:rsidRDefault="00C26284" w:rsidP="00C26284">
      <w:pPr>
        <w:pStyle w:val="a5"/>
        <w:spacing w:line="288" w:lineRule="auto"/>
        <w:jc w:val="right"/>
        <w:rPr>
          <w:sz w:val="32"/>
          <w:szCs w:val="32"/>
        </w:rPr>
      </w:pPr>
      <w:r w:rsidRPr="002149FC">
        <w:rPr>
          <w:sz w:val="32"/>
          <w:szCs w:val="32"/>
        </w:rPr>
        <w:t>Таблица 2</w:t>
      </w:r>
    </w:p>
    <w:tbl>
      <w:tblPr>
        <w:tblW w:w="10192" w:type="dxa"/>
        <w:tblLayout w:type="fixed"/>
        <w:tblCellMar>
          <w:left w:w="0" w:type="dxa"/>
          <w:right w:w="0" w:type="dxa"/>
        </w:tblCellMar>
        <w:tblLook w:val="0000"/>
      </w:tblPr>
      <w:tblGrid>
        <w:gridCol w:w="572"/>
        <w:gridCol w:w="6096"/>
        <w:gridCol w:w="1762"/>
        <w:gridCol w:w="1762"/>
      </w:tblGrid>
      <w:tr w:rsidR="00C26284" w:rsidRPr="002149FC" w:rsidTr="000E0FAE">
        <w:trPr>
          <w:trHeight w:val="67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51"/>
              <w:shd w:val="clear" w:color="auto" w:fill="auto"/>
              <w:spacing w:line="288" w:lineRule="auto"/>
              <w:ind w:left="220" w:firstLine="720"/>
              <w:jc w:val="center"/>
              <w:rPr>
                <w:rFonts w:eastAsia="Calibri"/>
                <w:noProof w:val="0"/>
                <w:color w:val="000000"/>
              </w:rPr>
            </w:pPr>
            <w:r w:rsidRPr="002149FC">
              <w:rPr>
                <w:rFonts w:eastAsia="Calibri"/>
                <w:noProof w:val="0"/>
                <w:color w:val="000000"/>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Тематика обращений</w:t>
            </w:r>
          </w:p>
          <w:p w:rsidR="00C26284" w:rsidRPr="002149FC" w:rsidRDefault="00C26284" w:rsidP="000E0FAE">
            <w:pPr>
              <w:spacing w:line="288" w:lineRule="auto"/>
              <w:jc w:val="right"/>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firstLine="0"/>
              <w:jc w:val="center"/>
              <w:rPr>
                <w:rFonts w:eastAsia="Calibri"/>
                <w:color w:val="000000"/>
              </w:rPr>
            </w:pPr>
            <w:r w:rsidRPr="002149FC">
              <w:rPr>
                <w:rFonts w:eastAsia="Calibri"/>
                <w:color w:val="000000"/>
              </w:rPr>
              <w:t>Кол-во обращений</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w:t>
            </w:r>
          </w:p>
        </w:tc>
      </w:tr>
      <w:tr w:rsidR="00C26284" w:rsidRPr="002149FC" w:rsidTr="000E0FAE">
        <w:trPr>
          <w:trHeight w:val="65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51"/>
              <w:shd w:val="clear" w:color="auto" w:fill="auto"/>
              <w:spacing w:line="288" w:lineRule="auto"/>
              <w:ind w:left="220" w:firstLine="720"/>
              <w:jc w:val="center"/>
              <w:rPr>
                <w:rFonts w:eastAsia="Calibri"/>
                <w:noProof w:val="0"/>
                <w:color w:val="000000"/>
              </w:rPr>
            </w:pPr>
            <w:r w:rsidRPr="002149FC">
              <w:rPr>
                <w:rFonts w:eastAsia="Calibri"/>
                <w:noProof w:val="0"/>
                <w:color w:val="000000"/>
              </w:rPr>
              <w:t>Жилищные вопросы, в том числе вопросы жилищно-коммунального обслуживания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477</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rPr>
                <w:rFonts w:eastAsia="Calibri"/>
                <w:color w:val="000000"/>
              </w:rPr>
            </w:pPr>
            <w:r w:rsidRPr="002149FC">
              <w:rPr>
                <w:rFonts w:eastAsia="Calibri"/>
                <w:color w:val="000000"/>
              </w:rPr>
              <w:t>23,4</w:t>
            </w:r>
          </w:p>
        </w:tc>
      </w:tr>
      <w:tr w:rsidR="00C26284" w:rsidRPr="002149FC" w:rsidTr="000E0FAE">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Несогласие с судебными решениями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324</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15,9</w:t>
            </w:r>
          </w:p>
        </w:tc>
      </w:tr>
      <w:tr w:rsidR="00C26284" w:rsidRPr="002149FC" w:rsidTr="000E0FAE">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Жалоба на сотрудников правоохранительных органов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320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15,7</w:t>
            </w:r>
          </w:p>
        </w:tc>
      </w:tr>
      <w:tr w:rsidR="00C26284" w:rsidRPr="002149FC" w:rsidTr="000E0FAE">
        <w:trPr>
          <w:trHeight w:val="6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44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Социальное обеспечение и социальная защита населения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217</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rPr>
                <w:rFonts w:eastAsia="Calibri"/>
                <w:color w:val="000000"/>
              </w:rPr>
            </w:pPr>
            <w:r w:rsidRPr="002149FC">
              <w:rPr>
                <w:rFonts w:eastAsia="Calibri"/>
                <w:color w:val="000000"/>
              </w:rPr>
              <w:t>10,7</w:t>
            </w:r>
          </w:p>
        </w:tc>
      </w:tr>
      <w:tr w:rsidR="00C26284" w:rsidRPr="002149FC" w:rsidTr="000E0FAE">
        <w:trPr>
          <w:trHeight w:val="64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55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left="-657" w:firstLine="993"/>
              <w:rPr>
                <w:rFonts w:eastAsia="Calibri"/>
                <w:color w:val="000000"/>
              </w:rPr>
            </w:pPr>
            <w:r w:rsidRPr="002149FC">
              <w:rPr>
                <w:rFonts w:eastAsia="Calibri"/>
                <w:color w:val="000000"/>
              </w:rPr>
              <w:t>Условия содержания лиц в местах принудительного содержания лиц</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155</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rPr>
                <w:rFonts w:eastAsia="Calibri"/>
                <w:color w:val="000000"/>
              </w:rPr>
            </w:pPr>
            <w:r w:rsidRPr="002149FC">
              <w:rPr>
                <w:rFonts w:eastAsia="Calibri"/>
                <w:color w:val="000000"/>
              </w:rPr>
              <w:t>7,6</w:t>
            </w:r>
          </w:p>
        </w:tc>
      </w:tr>
      <w:tr w:rsidR="00C26284" w:rsidRPr="002149FC" w:rsidTr="000E0FAE">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66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Трудовое законодательство</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111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5,5</w:t>
            </w:r>
          </w:p>
        </w:tc>
      </w:tr>
      <w:tr w:rsidR="00C26284" w:rsidRPr="002149FC" w:rsidTr="000E0FAE">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77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Служба в Вооруженных Силах РФ</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72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3,5</w:t>
            </w:r>
          </w:p>
        </w:tc>
      </w:tr>
      <w:tr w:rsidR="00C26284" w:rsidRPr="002149FC" w:rsidTr="000E0FAE">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lastRenderedPageBreak/>
              <w:t>88</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Медицинское обслуживание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68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3,3</w:t>
            </w:r>
          </w:p>
        </w:tc>
      </w:tr>
      <w:tr w:rsidR="00C26284" w:rsidRPr="002149FC" w:rsidTr="000E0FAE">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99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Образование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41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2,0</w:t>
            </w:r>
          </w:p>
        </w:tc>
      </w:tr>
      <w:tr w:rsidR="00C26284" w:rsidRPr="002149FC" w:rsidTr="000E0FAE">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110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Земельные вопросы</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36</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1,8</w:t>
            </w:r>
          </w:p>
        </w:tc>
      </w:tr>
      <w:tr w:rsidR="00C26284" w:rsidRPr="002149FC" w:rsidTr="000E0FAE">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111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Вопросы приема гражданства РФ и паспортизации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30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1,5</w:t>
            </w:r>
          </w:p>
        </w:tc>
      </w:tr>
      <w:tr w:rsidR="00C26284" w:rsidRPr="002149FC" w:rsidTr="000E0FAE">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112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Исполнительное производство</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16</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0,8</w:t>
            </w:r>
          </w:p>
        </w:tc>
      </w:tr>
      <w:tr w:rsidR="00C26284" w:rsidRPr="002149FC" w:rsidTr="000E0FAE">
        <w:trPr>
          <w:trHeight w:val="35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31"/>
              <w:shd w:val="clear" w:color="auto" w:fill="auto"/>
              <w:spacing w:after="0" w:line="288" w:lineRule="auto"/>
              <w:ind w:left="220" w:firstLine="720"/>
              <w:jc w:val="center"/>
              <w:rPr>
                <w:rFonts w:eastAsia="Calibri"/>
                <w:color w:val="000000"/>
              </w:rPr>
            </w:pPr>
            <w:r w:rsidRPr="002149FC">
              <w:rPr>
                <w:rFonts w:eastAsia="Calibri"/>
                <w:color w:val="000000"/>
              </w:rPr>
              <w:t>113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Другие вопросы</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168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jc w:val="both"/>
              <w:rPr>
                <w:rFonts w:eastAsia="Calibri"/>
                <w:color w:val="000000"/>
              </w:rPr>
            </w:pPr>
            <w:r w:rsidRPr="002149FC">
              <w:rPr>
                <w:rFonts w:eastAsia="Calibri"/>
                <w:color w:val="000000"/>
              </w:rPr>
              <w:t>8,3</w:t>
            </w:r>
          </w:p>
        </w:tc>
      </w:tr>
      <w:tr w:rsidR="00C26284" w:rsidRPr="002149FC" w:rsidTr="000E0FAE">
        <w:trPr>
          <w:trHeight w:val="350"/>
        </w:trPr>
        <w:tc>
          <w:tcPr>
            <w:tcW w:w="6668" w:type="dxa"/>
            <w:gridSpan w:val="2"/>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61"/>
              <w:shd w:val="clear" w:color="auto" w:fill="auto"/>
              <w:spacing w:line="288" w:lineRule="auto"/>
              <w:ind w:firstLine="720"/>
              <w:rPr>
                <w:rFonts w:eastAsia="Calibri"/>
                <w:color w:val="000000"/>
              </w:rPr>
            </w:pPr>
            <w:r w:rsidRPr="002149FC">
              <w:rPr>
                <w:rFonts w:eastAsia="Calibri"/>
                <w:color w:val="000000"/>
              </w:rPr>
              <w:t>Всего</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ind w:left="220"/>
              <w:jc w:val="both"/>
              <w:rPr>
                <w:rFonts w:eastAsia="Calibri"/>
                <w:color w:val="000000"/>
              </w:rPr>
            </w:pPr>
            <w:r w:rsidRPr="002149FC">
              <w:rPr>
                <w:rFonts w:eastAsia="Calibri"/>
                <w:color w:val="000000"/>
              </w:rPr>
              <w:t>2035</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26284" w:rsidRPr="002149FC" w:rsidRDefault="00C26284" w:rsidP="000E0FAE">
            <w:pPr>
              <w:pStyle w:val="21"/>
              <w:shd w:val="clear" w:color="auto" w:fill="auto"/>
              <w:spacing w:line="288" w:lineRule="auto"/>
              <w:rPr>
                <w:rFonts w:eastAsia="Calibri"/>
                <w:color w:val="000000"/>
              </w:rPr>
            </w:pPr>
            <w:r w:rsidRPr="002149FC">
              <w:rPr>
                <w:rFonts w:eastAsia="Calibri"/>
                <w:color w:val="000000"/>
              </w:rPr>
              <w:t>100,0</w:t>
            </w:r>
          </w:p>
        </w:tc>
      </w:tr>
    </w:tbl>
    <w:p w:rsidR="00C26284" w:rsidRPr="002149FC" w:rsidRDefault="00C26284" w:rsidP="00C26284">
      <w:pPr>
        <w:pStyle w:val="1"/>
        <w:framePr w:wrap="notBeside" w:vAnchor="text" w:hAnchor="text" w:xAlign="center"/>
        <w:spacing w:after="120" w:line="360" w:lineRule="auto"/>
        <w:ind w:firstLine="720"/>
        <w:jc w:val="right"/>
        <w:rPr>
          <w:rFonts w:eastAsia="Calibri"/>
          <w:color w:val="000000"/>
          <w:sz w:val="32"/>
          <w:szCs w:val="32"/>
        </w:rPr>
      </w:pPr>
    </w:p>
    <w:p w:rsidR="00C26284" w:rsidRPr="00E56566" w:rsidRDefault="00C26284" w:rsidP="00E56566">
      <w:pPr>
        <w:shd w:val="clear" w:color="auto" w:fill="FFFFFF"/>
        <w:spacing w:line="360" w:lineRule="auto"/>
        <w:ind w:firstLine="567"/>
        <w:jc w:val="both"/>
        <w:rPr>
          <w:rFonts w:ascii="Arial" w:hAnsi="Arial" w:cs="Arial"/>
          <w:b/>
          <w:i/>
          <w:sz w:val="32"/>
          <w:szCs w:val="32"/>
        </w:rPr>
      </w:pPr>
      <w:r w:rsidRPr="00E56566">
        <w:rPr>
          <w:rFonts w:ascii="Arial" w:hAnsi="Arial" w:cs="Arial"/>
          <w:b/>
          <w:i/>
          <w:sz w:val="32"/>
          <w:szCs w:val="32"/>
        </w:rPr>
        <w:t>Общественные помощники Уполномоченного</w:t>
      </w:r>
    </w:p>
    <w:p w:rsidR="00C26284" w:rsidRPr="00E56566" w:rsidRDefault="00C26284" w:rsidP="00E56566">
      <w:pPr>
        <w:spacing w:line="360" w:lineRule="auto"/>
        <w:ind w:firstLine="567"/>
        <w:jc w:val="both"/>
        <w:rPr>
          <w:rFonts w:ascii="Arial" w:eastAsia="Calibri" w:hAnsi="Arial" w:cs="Arial"/>
          <w:sz w:val="32"/>
          <w:szCs w:val="32"/>
        </w:rPr>
      </w:pPr>
      <w:r w:rsidRPr="00E56566">
        <w:rPr>
          <w:rFonts w:ascii="Arial" w:hAnsi="Arial" w:cs="Arial"/>
          <w:sz w:val="32"/>
          <w:szCs w:val="32"/>
        </w:rPr>
        <w:t>В каждом муниципальном районе (городском округе) республике открыта и функционирует общественная приемная Уполномоченного по правам человека в Республике Татарстан. Прием ведет общественный помощник Уполномоченного.</w:t>
      </w:r>
    </w:p>
    <w:p w:rsidR="00C26284" w:rsidRPr="00E56566" w:rsidRDefault="00C26284" w:rsidP="00E56566">
      <w:pPr>
        <w:spacing w:line="360" w:lineRule="auto"/>
        <w:ind w:firstLine="567"/>
        <w:jc w:val="both"/>
        <w:rPr>
          <w:rFonts w:ascii="Arial" w:eastAsia="Calibri" w:hAnsi="Arial" w:cs="Arial"/>
          <w:sz w:val="32"/>
          <w:szCs w:val="32"/>
        </w:rPr>
      </w:pPr>
      <w:r w:rsidRPr="00E56566">
        <w:rPr>
          <w:rFonts w:ascii="Arial" w:eastAsia="Calibri" w:hAnsi="Arial" w:cs="Arial"/>
          <w:sz w:val="32"/>
          <w:szCs w:val="32"/>
        </w:rPr>
        <w:t>Все общественные помощники обладают большим жизненным опытом и знанием проблем населения, ведут правозащитную и просветительскую работу, многие проблемы решают на местах оперативно, без лишней переписки и ожиданий, направляются запросы и ходатайства в соответствующие структуры, даются квалифицированные рекомендации и разъяснения заявителям.</w:t>
      </w:r>
    </w:p>
    <w:p w:rsidR="002030A6" w:rsidRDefault="00C26284" w:rsidP="00E56566">
      <w:pPr>
        <w:spacing w:line="360" w:lineRule="auto"/>
        <w:ind w:firstLine="567"/>
        <w:jc w:val="both"/>
        <w:rPr>
          <w:rFonts w:ascii="Arial" w:hAnsi="Arial" w:cs="Arial"/>
          <w:sz w:val="32"/>
          <w:szCs w:val="32"/>
        </w:rPr>
      </w:pPr>
      <w:r w:rsidRPr="00E56566">
        <w:rPr>
          <w:rFonts w:ascii="Arial" w:hAnsi="Arial" w:cs="Arial"/>
          <w:sz w:val="32"/>
          <w:szCs w:val="32"/>
        </w:rPr>
        <w:t>За 2011 год общественными помощниками было рассмотрено более 1,5 тыс. обращений. Согласно предварительным данным за 1 квартал к общественным помощникам Уполномоченного поступило более 280 обращений.</w:t>
      </w:r>
    </w:p>
    <w:p w:rsidR="00E56566" w:rsidRPr="00E56566" w:rsidRDefault="00E56566" w:rsidP="00E56566">
      <w:pPr>
        <w:spacing w:line="360" w:lineRule="auto"/>
        <w:ind w:firstLine="567"/>
        <w:jc w:val="both"/>
        <w:rPr>
          <w:rFonts w:ascii="Arial" w:hAnsi="Arial" w:cs="Arial"/>
          <w:sz w:val="32"/>
          <w:szCs w:val="32"/>
          <w:u w:val="single"/>
        </w:rPr>
      </w:pP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rPr>
        <w:t xml:space="preserve">В деятельности Уполномоченного по правам человека в Республике Татарстан внедрены и активно используются различные </w:t>
      </w:r>
      <w:r w:rsidRPr="00E56566">
        <w:rPr>
          <w:rFonts w:ascii="Arial" w:hAnsi="Arial" w:cs="Arial"/>
          <w:b/>
          <w:sz w:val="32"/>
          <w:szCs w:val="32"/>
        </w:rPr>
        <w:t>форматы работы с обращениями граждан</w:t>
      </w:r>
      <w:r w:rsidRPr="00E56566">
        <w:rPr>
          <w:rFonts w:ascii="Arial" w:hAnsi="Arial" w:cs="Arial"/>
          <w:sz w:val="32"/>
          <w:szCs w:val="32"/>
        </w:rPr>
        <w:t xml:space="preserve">. </w:t>
      </w:r>
    </w:p>
    <w:p w:rsidR="002030A6" w:rsidRPr="00E56566" w:rsidRDefault="002030A6" w:rsidP="00E56566">
      <w:pPr>
        <w:pStyle w:val="a4"/>
        <w:numPr>
          <w:ilvl w:val="0"/>
          <w:numId w:val="5"/>
        </w:numPr>
        <w:shd w:val="clear" w:color="auto" w:fill="FFFFFF"/>
        <w:spacing w:line="360" w:lineRule="auto"/>
        <w:ind w:left="0" w:firstLine="567"/>
        <w:jc w:val="both"/>
        <w:rPr>
          <w:rFonts w:ascii="Arial" w:hAnsi="Arial" w:cs="Arial"/>
          <w:sz w:val="32"/>
          <w:szCs w:val="32"/>
        </w:rPr>
      </w:pPr>
      <w:r w:rsidRPr="00E56566">
        <w:rPr>
          <w:rFonts w:ascii="Arial" w:hAnsi="Arial" w:cs="Arial"/>
          <w:sz w:val="32"/>
          <w:szCs w:val="32"/>
        </w:rPr>
        <w:t>«</w:t>
      </w:r>
      <w:r w:rsidRPr="00E56566">
        <w:rPr>
          <w:rFonts w:ascii="Arial" w:hAnsi="Arial" w:cs="Arial"/>
          <w:b/>
          <w:bCs/>
          <w:i/>
          <w:iCs/>
          <w:sz w:val="32"/>
          <w:szCs w:val="32"/>
        </w:rPr>
        <w:t>Интернет-приемная</w:t>
      </w:r>
      <w:r w:rsidRPr="00E56566">
        <w:rPr>
          <w:rFonts w:ascii="Arial" w:hAnsi="Arial" w:cs="Arial"/>
          <w:sz w:val="32"/>
          <w:szCs w:val="32"/>
        </w:rPr>
        <w:t>»</w:t>
      </w:r>
    </w:p>
    <w:p w:rsidR="002030A6" w:rsidRDefault="002030A6" w:rsidP="00E56566">
      <w:pPr>
        <w:shd w:val="clear" w:color="auto" w:fill="FFFFFF"/>
        <w:spacing w:line="360" w:lineRule="auto"/>
        <w:ind w:firstLine="567"/>
        <w:jc w:val="both"/>
        <w:rPr>
          <w:rFonts w:ascii="Arial" w:hAnsi="Arial" w:cs="Arial"/>
          <w:b/>
          <w:color w:val="auto"/>
          <w:sz w:val="32"/>
          <w:szCs w:val="32"/>
        </w:rPr>
      </w:pPr>
      <w:r w:rsidRPr="00E56566">
        <w:rPr>
          <w:rFonts w:ascii="Arial" w:hAnsi="Arial" w:cs="Arial"/>
          <w:sz w:val="32"/>
          <w:szCs w:val="32"/>
        </w:rPr>
        <w:t>Официальный сайт Уполномоченного по правам человека в сети Интернет</w:t>
      </w:r>
      <w:r w:rsidRPr="00E56566">
        <w:rPr>
          <w:rFonts w:ascii="Arial" w:hAnsi="Arial" w:cs="Arial"/>
          <w:bCs/>
          <w:sz w:val="32"/>
          <w:szCs w:val="32"/>
        </w:rPr>
        <w:t xml:space="preserve"> является дополнительным средством для обеспечения возможности обращения граждан к Уполномоченному. </w:t>
      </w:r>
      <w:r w:rsidRPr="00E56566">
        <w:rPr>
          <w:rFonts w:ascii="Arial" w:hAnsi="Arial" w:cs="Arial"/>
          <w:sz w:val="32"/>
          <w:szCs w:val="32"/>
        </w:rPr>
        <w:t>У граждан имеется возможность лично обратиться к Уполномоченному по правам человека в Республике Татарстан через интернет-</w:t>
      </w:r>
      <w:r w:rsidRPr="00E56566">
        <w:rPr>
          <w:rFonts w:ascii="Arial" w:hAnsi="Arial" w:cs="Arial"/>
          <w:bCs/>
          <w:sz w:val="32"/>
          <w:szCs w:val="32"/>
        </w:rPr>
        <w:t xml:space="preserve">приемную на </w:t>
      </w:r>
      <w:r w:rsidRPr="00E56566">
        <w:rPr>
          <w:rFonts w:ascii="Arial" w:hAnsi="Arial" w:cs="Arial"/>
          <w:sz w:val="32"/>
          <w:szCs w:val="32"/>
        </w:rPr>
        <w:t xml:space="preserve">сайте </w:t>
      </w:r>
      <w:hyperlink r:id="rId8" w:history="1">
        <w:r w:rsidRPr="00E56566">
          <w:rPr>
            <w:rStyle w:val="a7"/>
            <w:rFonts w:ascii="Arial" w:hAnsi="Arial" w:cs="Arial"/>
            <w:b/>
            <w:color w:val="auto"/>
            <w:sz w:val="32"/>
            <w:szCs w:val="32"/>
            <w:lang w:val="en-US"/>
          </w:rPr>
          <w:t>upch</w:t>
        </w:r>
        <w:r w:rsidRPr="00E56566">
          <w:rPr>
            <w:rStyle w:val="a7"/>
            <w:rFonts w:ascii="Arial" w:hAnsi="Arial" w:cs="Arial"/>
            <w:b/>
            <w:color w:val="auto"/>
            <w:sz w:val="32"/>
            <w:szCs w:val="32"/>
          </w:rPr>
          <w:t>.</w:t>
        </w:r>
        <w:r w:rsidR="007D0CE9">
          <w:rPr>
            <w:rStyle w:val="a7"/>
            <w:rFonts w:ascii="Arial" w:hAnsi="Arial" w:cs="Arial"/>
            <w:b/>
            <w:color w:val="auto"/>
            <w:sz w:val="32"/>
            <w:szCs w:val="32"/>
            <w:lang w:val="en-US"/>
          </w:rPr>
          <w:t>tatarstan</w:t>
        </w:r>
        <w:r w:rsidRPr="00E56566">
          <w:rPr>
            <w:rStyle w:val="a7"/>
            <w:rFonts w:ascii="Arial" w:hAnsi="Arial" w:cs="Arial"/>
            <w:b/>
            <w:color w:val="auto"/>
            <w:sz w:val="32"/>
            <w:szCs w:val="32"/>
          </w:rPr>
          <w:t>.ru</w:t>
        </w:r>
      </w:hyperlink>
    </w:p>
    <w:p w:rsidR="000B4201" w:rsidRPr="00E56566" w:rsidRDefault="000B4201" w:rsidP="00E56566">
      <w:pPr>
        <w:shd w:val="clear" w:color="auto" w:fill="FFFFFF"/>
        <w:spacing w:line="360" w:lineRule="auto"/>
        <w:ind w:firstLine="567"/>
        <w:jc w:val="both"/>
        <w:rPr>
          <w:rFonts w:ascii="Arial" w:hAnsi="Arial" w:cs="Arial"/>
          <w:bCs/>
          <w:sz w:val="32"/>
          <w:szCs w:val="32"/>
        </w:rPr>
      </w:pPr>
    </w:p>
    <w:p w:rsidR="002030A6" w:rsidRPr="00E56566" w:rsidRDefault="002030A6" w:rsidP="00E56566">
      <w:pPr>
        <w:numPr>
          <w:ilvl w:val="0"/>
          <w:numId w:val="3"/>
        </w:numPr>
        <w:shd w:val="clear" w:color="auto" w:fill="FFFFFF"/>
        <w:spacing w:line="360" w:lineRule="auto"/>
        <w:ind w:left="0" w:firstLine="567"/>
        <w:jc w:val="both"/>
        <w:rPr>
          <w:rFonts w:ascii="Arial" w:hAnsi="Arial" w:cs="Arial"/>
          <w:b/>
          <w:i/>
          <w:sz w:val="32"/>
          <w:szCs w:val="32"/>
        </w:rPr>
      </w:pPr>
      <w:r w:rsidRPr="00E56566">
        <w:rPr>
          <w:rFonts w:ascii="Arial" w:hAnsi="Arial" w:cs="Arial"/>
          <w:b/>
          <w:bCs/>
          <w:i/>
          <w:iCs/>
          <w:sz w:val="32"/>
          <w:szCs w:val="32"/>
        </w:rPr>
        <w:t>Совместные (тематические) приемы</w:t>
      </w:r>
      <w:r w:rsidRPr="00E56566">
        <w:rPr>
          <w:rFonts w:ascii="Arial" w:hAnsi="Arial" w:cs="Arial"/>
          <w:sz w:val="32"/>
          <w:szCs w:val="32"/>
        </w:rPr>
        <w:t xml:space="preserve"> </w:t>
      </w:r>
      <w:r w:rsidRPr="00E56566">
        <w:rPr>
          <w:rFonts w:ascii="Arial" w:hAnsi="Arial" w:cs="Arial"/>
          <w:b/>
          <w:i/>
          <w:sz w:val="32"/>
          <w:szCs w:val="32"/>
        </w:rPr>
        <w:t xml:space="preserve">Уполномоченного </w:t>
      </w:r>
    </w:p>
    <w:p w:rsidR="00C26284" w:rsidRPr="000B4201" w:rsidRDefault="002030A6" w:rsidP="000B4201">
      <w:pPr>
        <w:pStyle w:val="a5"/>
        <w:spacing w:line="360" w:lineRule="auto"/>
        <w:ind w:firstLine="567"/>
        <w:rPr>
          <w:rFonts w:ascii="Arial" w:hAnsi="Arial" w:cs="Arial"/>
          <w:bCs/>
          <w:sz w:val="32"/>
          <w:szCs w:val="32"/>
        </w:rPr>
      </w:pPr>
      <w:r w:rsidRPr="00E56566">
        <w:rPr>
          <w:rFonts w:ascii="Arial" w:hAnsi="Arial" w:cs="Arial"/>
          <w:sz w:val="32"/>
          <w:szCs w:val="32"/>
        </w:rPr>
        <w:t>С 2010 года в план работы Уполномоченного включены совместные (тематические) приемы.</w:t>
      </w:r>
      <w:r w:rsidR="00C26284" w:rsidRPr="00E56566">
        <w:rPr>
          <w:rFonts w:ascii="Arial" w:hAnsi="Arial" w:cs="Arial"/>
          <w:sz w:val="32"/>
          <w:szCs w:val="32"/>
        </w:rPr>
        <w:t xml:space="preserve"> В 2011 году проведены</w:t>
      </w:r>
      <w:r w:rsidRPr="00E56566">
        <w:rPr>
          <w:rFonts w:ascii="Arial" w:hAnsi="Arial" w:cs="Arial"/>
          <w:sz w:val="32"/>
          <w:szCs w:val="32"/>
        </w:rPr>
        <w:t xml:space="preserve"> </w:t>
      </w:r>
      <w:r w:rsidR="00C26284" w:rsidRPr="00E56566">
        <w:rPr>
          <w:rFonts w:ascii="Arial" w:hAnsi="Arial" w:cs="Arial"/>
          <w:sz w:val="32"/>
          <w:szCs w:val="32"/>
        </w:rPr>
        <w:t>совместные приемы граждан с министром здравоохранения Республики Татарстан А.З.Фарраховым (принято 8 человек, из них по 4 обращениям вопросы решены положительно), руководителем Федеральной службы судебных приставов по Республике Татарстан  Х.Г.Шариповым (8 человек, 7 – решены положительно), военным комиссаром Республики Татарстан С.Н.Погодиным (26 человек, 4 – решены положительно), руководителем Федеральной службы исполнения наказаний Д.З.Хамадишиным (4 человека, 3 – решены положительно).</w:t>
      </w:r>
    </w:p>
    <w:p w:rsidR="00C26284" w:rsidRPr="00E56566" w:rsidRDefault="00C26284" w:rsidP="00E56566">
      <w:pPr>
        <w:spacing w:line="360" w:lineRule="auto"/>
        <w:ind w:firstLine="567"/>
        <w:jc w:val="both"/>
        <w:rPr>
          <w:rFonts w:ascii="Arial" w:hAnsi="Arial" w:cs="Arial"/>
          <w:sz w:val="32"/>
          <w:szCs w:val="32"/>
        </w:rPr>
      </w:pPr>
    </w:p>
    <w:p w:rsidR="002030A6" w:rsidRPr="00E56566" w:rsidRDefault="002030A6" w:rsidP="00E56566">
      <w:pPr>
        <w:numPr>
          <w:ilvl w:val="0"/>
          <w:numId w:val="3"/>
        </w:numPr>
        <w:shd w:val="clear" w:color="auto" w:fill="FFFFFF"/>
        <w:tabs>
          <w:tab w:val="clear" w:pos="708"/>
          <w:tab w:val="num" w:pos="0"/>
        </w:tabs>
        <w:spacing w:line="360" w:lineRule="auto"/>
        <w:ind w:left="0" w:firstLine="567"/>
        <w:jc w:val="both"/>
        <w:rPr>
          <w:rFonts w:ascii="Arial" w:hAnsi="Arial" w:cs="Arial"/>
          <w:sz w:val="32"/>
          <w:szCs w:val="32"/>
        </w:rPr>
      </w:pPr>
      <w:r w:rsidRPr="00E56566">
        <w:rPr>
          <w:rFonts w:ascii="Arial" w:hAnsi="Arial" w:cs="Arial"/>
          <w:b/>
          <w:bCs/>
          <w:i/>
          <w:iCs/>
          <w:sz w:val="32"/>
          <w:szCs w:val="32"/>
        </w:rPr>
        <w:t>Выездные приемы</w:t>
      </w:r>
      <w:r w:rsidRPr="00E56566">
        <w:rPr>
          <w:rFonts w:ascii="Arial" w:hAnsi="Arial" w:cs="Arial"/>
          <w:sz w:val="32"/>
          <w:szCs w:val="32"/>
        </w:rPr>
        <w:t xml:space="preserve"> </w:t>
      </w:r>
      <w:r w:rsidRPr="00E56566">
        <w:rPr>
          <w:rFonts w:ascii="Arial" w:hAnsi="Arial" w:cs="Arial"/>
          <w:b/>
          <w:i/>
          <w:sz w:val="32"/>
          <w:szCs w:val="32"/>
        </w:rPr>
        <w:t xml:space="preserve">Уполномоченного </w:t>
      </w:r>
      <w:r w:rsidRPr="00E56566">
        <w:rPr>
          <w:rFonts w:ascii="Arial" w:hAnsi="Arial" w:cs="Arial"/>
          <w:sz w:val="32"/>
          <w:szCs w:val="32"/>
        </w:rPr>
        <w:t>(фото на слайде)</w:t>
      </w:r>
    </w:p>
    <w:p w:rsidR="00C26284" w:rsidRPr="00E56566" w:rsidRDefault="002030A6"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t xml:space="preserve">Проведение Уполномоченным по правам граждан выездных приемов в районах и городах республики – еще одна традиционная и весьма эффективная форма работы института Уполномоченного, осуществляемая в течение нескольких лет. Данная форма работы позволяет Уполномоченному непосредственно общаться с жителями республики, знакомиться с волнующими их проблемами и при выявлении нарушений оперативно принимать меры по их устранению. А для жителей отдаленных районов республики, которые не могут приехать на личный прием к Уполномоченному, это возможность решить свою проблему на месте и оперативно. </w:t>
      </w:r>
    </w:p>
    <w:p w:rsidR="003D7409" w:rsidRPr="00E56566" w:rsidRDefault="003D7409"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t>В 2011 году организовано и проведено 9 выездных приемов в районах и городах республики (принято 110 граждан)</w:t>
      </w:r>
      <w:r w:rsidR="00410940" w:rsidRPr="00E56566">
        <w:rPr>
          <w:rFonts w:ascii="Arial" w:hAnsi="Arial" w:cs="Arial"/>
          <w:sz w:val="32"/>
          <w:szCs w:val="32"/>
        </w:rPr>
        <w:t>.</w:t>
      </w:r>
    </w:p>
    <w:p w:rsidR="00410940" w:rsidRPr="00E56566" w:rsidRDefault="00410940" w:rsidP="00E56566">
      <w:pPr>
        <w:autoSpaceDE w:val="0"/>
        <w:autoSpaceDN w:val="0"/>
        <w:adjustRightInd w:val="0"/>
        <w:spacing w:line="360" w:lineRule="auto"/>
        <w:ind w:firstLine="567"/>
        <w:jc w:val="both"/>
        <w:rPr>
          <w:rFonts w:ascii="Arial" w:hAnsi="Arial" w:cs="Arial"/>
          <w:sz w:val="32"/>
          <w:szCs w:val="32"/>
        </w:rPr>
      </w:pPr>
      <w:r w:rsidRPr="00E56566">
        <w:rPr>
          <w:rFonts w:ascii="Arial" w:hAnsi="Arial" w:cs="Arial"/>
          <w:sz w:val="32"/>
          <w:szCs w:val="32"/>
        </w:rPr>
        <w:t xml:space="preserve">28 февраля текущего года мы провели прием граждан в г.Набережные Челны, где приняли 30 человек. </w:t>
      </w:r>
      <w:r w:rsidRPr="00E56566">
        <w:rPr>
          <w:rFonts w:ascii="Arial" w:hAnsi="Arial" w:cs="Arial"/>
          <w:sz w:val="32"/>
          <w:szCs w:val="32"/>
          <w:lang w:val="tt-RU"/>
        </w:rPr>
        <w:t>По многим вопросам были даны разъяснения, сложные, требующие дополнительного изучения, были взяты на контроль.</w:t>
      </w:r>
    </w:p>
    <w:p w:rsidR="003D7409" w:rsidRDefault="003D7409"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Default="003E7243" w:rsidP="00E56566">
      <w:pPr>
        <w:autoSpaceDE w:val="0"/>
        <w:autoSpaceDN w:val="0"/>
        <w:adjustRightInd w:val="0"/>
        <w:spacing w:line="360" w:lineRule="auto"/>
        <w:ind w:firstLine="567"/>
        <w:jc w:val="both"/>
        <w:rPr>
          <w:rFonts w:ascii="Arial" w:hAnsi="Arial" w:cs="Arial"/>
          <w:sz w:val="32"/>
          <w:szCs w:val="32"/>
        </w:rPr>
      </w:pPr>
    </w:p>
    <w:p w:rsidR="003E7243" w:rsidRPr="00E56566" w:rsidRDefault="003E7243" w:rsidP="00E56566">
      <w:pPr>
        <w:autoSpaceDE w:val="0"/>
        <w:autoSpaceDN w:val="0"/>
        <w:adjustRightInd w:val="0"/>
        <w:spacing w:line="360" w:lineRule="auto"/>
        <w:ind w:firstLine="567"/>
        <w:jc w:val="both"/>
        <w:rPr>
          <w:rFonts w:ascii="Arial" w:hAnsi="Arial" w:cs="Arial"/>
          <w:sz w:val="32"/>
          <w:szCs w:val="32"/>
        </w:rPr>
      </w:pPr>
    </w:p>
    <w:p w:rsidR="002030A6" w:rsidRPr="00E56566" w:rsidRDefault="002030A6" w:rsidP="00E56566">
      <w:pPr>
        <w:shd w:val="clear" w:color="auto" w:fill="FFFFFF"/>
        <w:spacing w:line="360" w:lineRule="auto"/>
        <w:ind w:firstLine="567"/>
        <w:jc w:val="both"/>
        <w:rPr>
          <w:rFonts w:ascii="Arial" w:hAnsi="Arial" w:cs="Arial"/>
          <w:b/>
          <w:i/>
          <w:sz w:val="32"/>
          <w:szCs w:val="32"/>
        </w:rPr>
      </w:pPr>
      <w:r w:rsidRPr="00E56566">
        <w:rPr>
          <w:rFonts w:ascii="Arial" w:hAnsi="Arial" w:cs="Arial"/>
          <w:b/>
          <w:i/>
          <w:sz w:val="32"/>
          <w:szCs w:val="32"/>
        </w:rPr>
        <w:lastRenderedPageBreak/>
        <w:t>РАБОТА по  ПРАВОВОМУ ПРОСВЕЩЕНИЮ ГРАЖДАН</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 xml:space="preserve">За последние годы в обществе произошли изменения в оценке роли и места правового просвещения, однако многие граждане до сих пор имеют весьма недостаточное представление о своих правах и свободах и потому не могут ими воспользоваться в полной мере. </w:t>
      </w:r>
    </w:p>
    <w:p w:rsidR="00410940" w:rsidRPr="00E56566" w:rsidRDefault="00410940" w:rsidP="00E56566">
      <w:pPr>
        <w:spacing w:line="360" w:lineRule="auto"/>
        <w:ind w:firstLine="567"/>
        <w:jc w:val="both"/>
        <w:rPr>
          <w:rFonts w:ascii="Arial" w:hAnsi="Arial" w:cs="Arial"/>
          <w:sz w:val="32"/>
          <w:szCs w:val="32"/>
        </w:rPr>
      </w:pPr>
      <w:r w:rsidRPr="00E56566">
        <w:rPr>
          <w:rFonts w:ascii="Arial" w:hAnsi="Arial" w:cs="Arial"/>
          <w:sz w:val="32"/>
          <w:szCs w:val="32"/>
        </w:rPr>
        <w:t>15 января 2012 года вступил в силу закон «</w:t>
      </w:r>
      <w:r w:rsidRPr="00E56566">
        <w:rPr>
          <w:rFonts w:ascii="Arial" w:hAnsi="Arial" w:cs="Arial"/>
          <w:bCs/>
          <w:sz w:val="32"/>
          <w:szCs w:val="32"/>
        </w:rPr>
        <w:t>О бесплатной юридической помощи в Российской Федерации</w:t>
      </w:r>
      <w:r w:rsidRPr="00E56566">
        <w:rPr>
          <w:rFonts w:ascii="Arial" w:hAnsi="Arial" w:cs="Arial"/>
          <w:sz w:val="32"/>
          <w:szCs w:val="32"/>
        </w:rPr>
        <w:t>»</w:t>
      </w:r>
      <w:r w:rsidRPr="00E56566">
        <w:rPr>
          <w:rFonts w:ascii="Arial" w:hAnsi="Arial" w:cs="Arial"/>
          <w:b/>
          <w:sz w:val="32"/>
          <w:szCs w:val="32"/>
        </w:rPr>
        <w:t xml:space="preserve"> (НА СЛАЙДЕ название)</w:t>
      </w:r>
      <w:r w:rsidRPr="00E56566">
        <w:rPr>
          <w:rFonts w:ascii="Arial" w:hAnsi="Arial" w:cs="Arial"/>
          <w:sz w:val="32"/>
          <w:szCs w:val="32"/>
        </w:rPr>
        <w:t xml:space="preserve">, устанавливающий основные гарантии реализации права граждан Российской Федерации на получение бесплатной квалифицированной юридической помощи и организационно-правовые основы формирования государственной и негосударственной систем бесплатной юридической помощи, деятельности по правовому информированию и правовому просвещению населения. </w:t>
      </w:r>
    </w:p>
    <w:p w:rsidR="00410940" w:rsidRPr="00E56566" w:rsidRDefault="00410940" w:rsidP="00E56566">
      <w:pPr>
        <w:spacing w:line="360" w:lineRule="auto"/>
        <w:ind w:firstLine="567"/>
        <w:jc w:val="both"/>
        <w:rPr>
          <w:rFonts w:ascii="Arial" w:hAnsi="Arial" w:cs="Arial"/>
          <w:sz w:val="32"/>
          <w:szCs w:val="32"/>
        </w:rPr>
      </w:pPr>
      <w:r w:rsidRPr="00E56566">
        <w:rPr>
          <w:rFonts w:ascii="Arial" w:hAnsi="Arial" w:cs="Arial"/>
          <w:sz w:val="32"/>
          <w:szCs w:val="32"/>
        </w:rPr>
        <w:t>В Республике Татарстан разработан и внесен в Государственный Совет Республики Татарстан проект закона «Об оказании бесплатной юридической помощи гражданам в Республике Татарстан»</w:t>
      </w:r>
      <w:r w:rsidRPr="00E56566">
        <w:rPr>
          <w:rFonts w:ascii="Arial" w:hAnsi="Arial" w:cs="Arial"/>
          <w:b/>
          <w:sz w:val="32"/>
          <w:szCs w:val="32"/>
        </w:rPr>
        <w:t xml:space="preserve"> (НА СЛАЙДЕ название)</w:t>
      </w:r>
      <w:r w:rsidRPr="00E56566">
        <w:rPr>
          <w:rFonts w:ascii="Arial" w:hAnsi="Arial" w:cs="Arial"/>
          <w:sz w:val="32"/>
          <w:szCs w:val="32"/>
        </w:rPr>
        <w:t>.</w:t>
      </w:r>
    </w:p>
    <w:p w:rsidR="00410940" w:rsidRPr="00E56566" w:rsidRDefault="00410940" w:rsidP="00E56566">
      <w:pPr>
        <w:spacing w:line="360" w:lineRule="auto"/>
        <w:ind w:firstLine="567"/>
        <w:jc w:val="both"/>
        <w:rPr>
          <w:rFonts w:ascii="Arial" w:hAnsi="Arial" w:cs="Arial"/>
          <w:sz w:val="32"/>
          <w:szCs w:val="32"/>
        </w:rPr>
      </w:pPr>
      <w:r w:rsidRPr="00E56566">
        <w:rPr>
          <w:rFonts w:ascii="Arial" w:hAnsi="Arial" w:cs="Arial"/>
          <w:sz w:val="32"/>
          <w:szCs w:val="32"/>
        </w:rPr>
        <w:t>Есть уверенность, что принятие данного закона будет способствовать активизации юридического сообщества в части правового просвещения населения.</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 xml:space="preserve">В 2011 году основные усилия Уполномоченного в направлении правового просвещения были сосредоточены на организации и поддержке мероприятий, способствующих распространению знаний  о правах человека среди учащихся, взаимодействии со </w:t>
      </w:r>
      <w:r w:rsidRPr="00E56566">
        <w:rPr>
          <w:rFonts w:ascii="Arial" w:hAnsi="Arial" w:cs="Arial"/>
          <w:sz w:val="32"/>
          <w:szCs w:val="32"/>
        </w:rPr>
        <w:lastRenderedPageBreak/>
        <w:t>средствами массовой информации, проведении мероприятий по актуальным вопросам правового характера. Важная роль в повышении правовой культуры населения отведена консультативно-разъяснительной работе.</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 xml:space="preserve">Учитывая, что данная работа должна начинаться с детства, Уполномоченным было внесено предложение в Государственный Совет Республики Татарстан о проведении парламентского урока по  теме защиты прав ребенка, прав человека, которое было поддержано. Осенью 2011 года во всех школах республики состоялся парламентский урок «Я ребенок! Я гражданин!». </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В рамках урока были объявлены конкурсы детских рисунков «Мои права и обязанности», агитационных плакатов «Мои права и обязанности», школьных стенгазет «Права и обязанности ребенка. Я знаю, как себя защитить!» и конкурс школьных эссе. По итогам конкурса авторы 21 лучшей работы были поощрены дипломами и ценными призами на торжественном мероприятии в Госсовете республики в декабре минувшего года с участием Председателя Государственного Совета Республики Татарстан Ф.Х.Мухаметшина.</w:t>
      </w:r>
      <w:r w:rsidRPr="00E56566">
        <w:rPr>
          <w:rFonts w:ascii="Arial" w:hAnsi="Arial" w:cs="Arial"/>
          <w:b/>
          <w:sz w:val="32"/>
          <w:szCs w:val="32"/>
        </w:rPr>
        <w:t xml:space="preserve"> (НА СЛАЙДЕ фото)</w:t>
      </w:r>
    </w:p>
    <w:p w:rsidR="000B4201"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bCs/>
          <w:sz w:val="32"/>
          <w:szCs w:val="32"/>
        </w:rPr>
        <w:t xml:space="preserve">В рамках «Парламентского урока – 2011» впервые Уполномоченным совместно  с </w:t>
      </w:r>
      <w:r w:rsidRPr="00E56566">
        <w:rPr>
          <w:rFonts w:ascii="Arial" w:hAnsi="Arial" w:cs="Arial"/>
          <w:sz w:val="32"/>
          <w:szCs w:val="32"/>
        </w:rPr>
        <w:t>представителями Аппарата Уполномоченного по правам ребенка в Республике Татарстан и Ассоциации молодых юристов Республики Татарстан</w:t>
      </w:r>
      <w:r w:rsidRPr="00E56566">
        <w:rPr>
          <w:rFonts w:ascii="Arial" w:hAnsi="Arial" w:cs="Arial"/>
          <w:bCs/>
          <w:sz w:val="32"/>
          <w:szCs w:val="32"/>
        </w:rPr>
        <w:t xml:space="preserve"> была организована телефонная «горячая линия» по оказанию юридической помощи населению </w:t>
      </w:r>
      <w:r w:rsidRPr="00E56566">
        <w:rPr>
          <w:rFonts w:ascii="Arial" w:hAnsi="Arial" w:cs="Arial"/>
          <w:b/>
          <w:sz w:val="32"/>
          <w:szCs w:val="32"/>
        </w:rPr>
        <w:t>(НА СЛАЙДЕ фото)</w:t>
      </w:r>
      <w:r w:rsidRPr="00E56566">
        <w:rPr>
          <w:rFonts w:ascii="Arial" w:hAnsi="Arial" w:cs="Arial"/>
          <w:bCs/>
          <w:sz w:val="32"/>
          <w:szCs w:val="32"/>
        </w:rPr>
        <w:t xml:space="preserve">. </w:t>
      </w:r>
      <w:r w:rsidRPr="00E56566">
        <w:rPr>
          <w:rFonts w:ascii="Arial" w:hAnsi="Arial" w:cs="Arial"/>
          <w:sz w:val="32"/>
          <w:szCs w:val="32"/>
        </w:rPr>
        <w:t xml:space="preserve">В итоге за один день работы на линию поступило 67 звонков, что позволяет </w:t>
      </w:r>
      <w:r w:rsidRPr="00E56566">
        <w:rPr>
          <w:rFonts w:ascii="Arial" w:hAnsi="Arial" w:cs="Arial"/>
          <w:sz w:val="32"/>
          <w:szCs w:val="32"/>
        </w:rPr>
        <w:lastRenderedPageBreak/>
        <w:t>считать данную форму оказания юридической помощи гражданам заслуживающей особого внимания</w:t>
      </w:r>
      <w:r w:rsidR="000B4201">
        <w:rPr>
          <w:rFonts w:ascii="Arial" w:hAnsi="Arial" w:cs="Arial"/>
          <w:sz w:val="32"/>
          <w:szCs w:val="32"/>
        </w:rPr>
        <w:t>.</w:t>
      </w:r>
      <w:r w:rsidRPr="00E56566">
        <w:rPr>
          <w:rFonts w:ascii="Arial" w:hAnsi="Arial" w:cs="Arial"/>
          <w:sz w:val="32"/>
          <w:szCs w:val="32"/>
        </w:rPr>
        <w:t xml:space="preserve"> </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Доступную и бесплатную юридическую помощь населению, но с участием более широкого круга специалистов, граждане получают на Днях правовой помощи Уполномоченного по правам человека совместно с региональным отделением Общероссийской общественной организации «Союз пенсионеров России» по Республике Татарстан каждую третью среду месяца.</w:t>
      </w:r>
      <w:r w:rsidRPr="00E56566">
        <w:rPr>
          <w:rFonts w:ascii="Arial" w:hAnsi="Arial" w:cs="Arial"/>
          <w:b/>
          <w:sz w:val="32"/>
          <w:szCs w:val="32"/>
        </w:rPr>
        <w:t xml:space="preserve"> (НА СЛАЙДЕ фото), </w:t>
      </w:r>
      <w:r w:rsidRPr="00E56566">
        <w:rPr>
          <w:rFonts w:ascii="Arial" w:hAnsi="Arial" w:cs="Arial"/>
          <w:sz w:val="32"/>
          <w:szCs w:val="32"/>
        </w:rPr>
        <w:t>в организации которой принимают участие все сотрудники аппарата Уполномоченного, социальные партнеры: представители Прокуратуры Республики Татарстан, некоммерческих организаций «Адвокатская палата Республики Татарстан», «Нотариальная палата Республики Татарстан», Министерства труда, занятости и социальной защиты Республики Татарстан, Министерства юстиции Республики Татарстан, Государственной жилищной инспекции Республики Татарстан, Управления Федеральной службы по надзору в сфере защиты прав потребителей и благополучия человека по Республике Татарстан, Отделения Пенсионного фонда России по Республике Татарстан. Общий охват получивших консультации граждан с января по декабрь 2011 года составил 657 человек.</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Граждане, получившие эту помощь, в своих анкетах отзываются с одобрением и большой благодарностью.</w:t>
      </w:r>
    </w:p>
    <w:p w:rsidR="00410940" w:rsidRPr="00E56566" w:rsidRDefault="00410940" w:rsidP="00E56566">
      <w:pPr>
        <w:pStyle w:val="10"/>
        <w:autoSpaceDE w:val="0"/>
        <w:autoSpaceDN w:val="0"/>
        <w:adjustRightInd w:val="0"/>
        <w:spacing w:after="0" w:line="360" w:lineRule="auto"/>
        <w:ind w:left="0" w:firstLine="567"/>
        <w:jc w:val="both"/>
        <w:rPr>
          <w:rFonts w:ascii="Arial" w:hAnsi="Arial" w:cs="Arial"/>
          <w:sz w:val="32"/>
          <w:szCs w:val="32"/>
        </w:rPr>
      </w:pPr>
      <w:r w:rsidRPr="00E56566">
        <w:rPr>
          <w:rFonts w:ascii="Arial" w:hAnsi="Arial" w:cs="Arial"/>
          <w:sz w:val="32"/>
          <w:szCs w:val="32"/>
        </w:rPr>
        <w:t xml:space="preserve">Уполномоченным продолжена практика организации занятий </w:t>
      </w:r>
      <w:r w:rsidRPr="00E56566">
        <w:rPr>
          <w:rFonts w:ascii="Arial" w:hAnsi="Arial" w:cs="Arial"/>
          <w:i/>
          <w:sz w:val="32"/>
          <w:szCs w:val="32"/>
        </w:rPr>
        <w:t>Школы правовых знаний</w:t>
      </w:r>
      <w:r w:rsidRPr="00E56566">
        <w:rPr>
          <w:rFonts w:ascii="Arial" w:hAnsi="Arial" w:cs="Arial"/>
          <w:sz w:val="32"/>
          <w:szCs w:val="32"/>
        </w:rPr>
        <w:t xml:space="preserve"> по наиболее актуальным для граждан темам </w:t>
      </w:r>
      <w:r w:rsidRPr="00E56566">
        <w:rPr>
          <w:rFonts w:ascii="Arial" w:hAnsi="Arial" w:cs="Arial"/>
          <w:b/>
          <w:sz w:val="32"/>
          <w:szCs w:val="32"/>
        </w:rPr>
        <w:t>(НА СЛАЙДЕ фото)</w:t>
      </w:r>
      <w:r w:rsidRPr="00E56566">
        <w:rPr>
          <w:rFonts w:ascii="Arial" w:hAnsi="Arial" w:cs="Arial"/>
          <w:sz w:val="32"/>
          <w:szCs w:val="32"/>
        </w:rPr>
        <w:t xml:space="preserve">. Новый учебный год ознаменовался </w:t>
      </w:r>
      <w:r w:rsidRPr="00E56566">
        <w:rPr>
          <w:rFonts w:ascii="Arial" w:hAnsi="Arial" w:cs="Arial"/>
          <w:sz w:val="32"/>
          <w:szCs w:val="32"/>
        </w:rPr>
        <w:lastRenderedPageBreak/>
        <w:t>конкретизацией целевых аудиторий слушателей Школы с целью более качественного предоставления правовых знаний:</w:t>
      </w:r>
    </w:p>
    <w:p w:rsidR="00410940" w:rsidRPr="00E56566" w:rsidRDefault="00410940" w:rsidP="00E56566">
      <w:pPr>
        <w:pStyle w:val="10"/>
        <w:autoSpaceDE w:val="0"/>
        <w:autoSpaceDN w:val="0"/>
        <w:adjustRightInd w:val="0"/>
        <w:spacing w:after="0" w:line="360" w:lineRule="auto"/>
        <w:ind w:left="0" w:firstLine="567"/>
        <w:jc w:val="both"/>
        <w:rPr>
          <w:rFonts w:ascii="Arial" w:hAnsi="Arial" w:cs="Arial"/>
          <w:sz w:val="32"/>
          <w:szCs w:val="32"/>
        </w:rPr>
      </w:pPr>
      <w:r w:rsidRPr="00E56566">
        <w:rPr>
          <w:rFonts w:ascii="Arial" w:hAnsi="Arial" w:cs="Arial"/>
          <w:sz w:val="32"/>
          <w:szCs w:val="32"/>
        </w:rPr>
        <w:t>- для призывников и их родителей: проведены занятия совместно с Военным комиссаром Республики Татарстан Погодиным Сергеем Николаевичем в гг. Казани, Зеленодольске, Набережные Челны, Нижнекамске, Альметьевске, Лениногорске; общий охват слушателей - 1383 человека;</w:t>
      </w:r>
    </w:p>
    <w:p w:rsidR="00410940" w:rsidRPr="00E56566" w:rsidRDefault="00410940" w:rsidP="00E56566">
      <w:pPr>
        <w:pStyle w:val="10"/>
        <w:autoSpaceDE w:val="0"/>
        <w:autoSpaceDN w:val="0"/>
        <w:adjustRightInd w:val="0"/>
        <w:spacing w:after="0" w:line="360" w:lineRule="auto"/>
        <w:ind w:left="0" w:firstLine="567"/>
        <w:jc w:val="both"/>
        <w:rPr>
          <w:rFonts w:ascii="Arial" w:hAnsi="Arial" w:cs="Arial"/>
          <w:sz w:val="32"/>
          <w:szCs w:val="32"/>
        </w:rPr>
      </w:pPr>
      <w:r w:rsidRPr="00E56566">
        <w:rPr>
          <w:rFonts w:ascii="Arial" w:hAnsi="Arial" w:cs="Arial"/>
          <w:sz w:val="32"/>
          <w:szCs w:val="32"/>
        </w:rPr>
        <w:t xml:space="preserve">- для пенсионеров: совместно с «Союзом пенсионеров России» по Республике Татарстан проведено четыре занятия (на такие темы, как «Право граждан на обращение в государственные органы и органы местного самоуправления», «Условия и порядок предоставления жилья нуждающимся в его улучшении», «Условия и порядок установления инвалидности», «Пенсионное законодательство») с приглашением в качестве лекторов и докладчиков представителей профильных министерств и ведомств; общий охват слушателей – 251 человек </w:t>
      </w:r>
      <w:r w:rsidRPr="00E56566">
        <w:rPr>
          <w:rFonts w:ascii="Arial" w:hAnsi="Arial" w:cs="Arial"/>
          <w:b/>
          <w:sz w:val="32"/>
          <w:szCs w:val="32"/>
        </w:rPr>
        <w:t>(НА СЛАЙДЕ )</w:t>
      </w:r>
      <w:r w:rsidRPr="00E56566">
        <w:rPr>
          <w:rFonts w:ascii="Arial" w:hAnsi="Arial" w:cs="Arial"/>
          <w:sz w:val="32"/>
          <w:szCs w:val="32"/>
        </w:rPr>
        <w:t>.</w:t>
      </w:r>
    </w:p>
    <w:p w:rsidR="00410940" w:rsidRPr="00E56566" w:rsidRDefault="00410940" w:rsidP="00E56566">
      <w:pPr>
        <w:shd w:val="clear" w:color="auto" w:fill="FFFFFF"/>
        <w:spacing w:line="360" w:lineRule="auto"/>
        <w:ind w:firstLine="567"/>
        <w:jc w:val="both"/>
        <w:rPr>
          <w:rFonts w:ascii="Arial" w:hAnsi="Arial" w:cs="Arial"/>
          <w:sz w:val="32"/>
          <w:szCs w:val="32"/>
        </w:rPr>
      </w:pPr>
      <w:r w:rsidRPr="00E56566">
        <w:rPr>
          <w:rFonts w:ascii="Arial" w:hAnsi="Arial" w:cs="Arial"/>
          <w:sz w:val="32"/>
          <w:szCs w:val="32"/>
        </w:rPr>
        <w:t xml:space="preserve">- для лиц, находящихся в местах лишения свободы: совместно с Управлением федеральной службы исполнения наказаний по Республике Татарстан нами разработаны и сняты видеоролики для демонстрации во всех исправительных учреждениях по вопросам защиты прав граждан, находящихся в местах лишения свободы. </w:t>
      </w:r>
    </w:p>
    <w:p w:rsidR="00410940" w:rsidRPr="00E56566" w:rsidRDefault="00410940" w:rsidP="00E56566">
      <w:pPr>
        <w:shd w:val="clear" w:color="auto" w:fill="FFFFFF"/>
        <w:spacing w:line="360" w:lineRule="auto"/>
        <w:ind w:firstLine="567"/>
        <w:jc w:val="both"/>
        <w:rPr>
          <w:rFonts w:ascii="Arial" w:hAnsi="Arial" w:cs="Arial"/>
          <w:b/>
          <w:i/>
          <w:sz w:val="32"/>
          <w:szCs w:val="32"/>
        </w:rPr>
      </w:pPr>
    </w:p>
    <w:p w:rsidR="00E56566" w:rsidRPr="00E56566" w:rsidRDefault="00E56566" w:rsidP="00E56566">
      <w:pPr>
        <w:spacing w:line="360" w:lineRule="auto"/>
        <w:ind w:firstLine="567"/>
        <w:jc w:val="both"/>
        <w:rPr>
          <w:rFonts w:ascii="Arial" w:hAnsi="Arial" w:cs="Arial"/>
          <w:sz w:val="32"/>
          <w:szCs w:val="32"/>
        </w:rPr>
      </w:pPr>
      <w:r w:rsidRPr="00E56566">
        <w:rPr>
          <w:rFonts w:ascii="Arial" w:hAnsi="Arial" w:cs="Arial"/>
          <w:sz w:val="32"/>
          <w:szCs w:val="32"/>
        </w:rPr>
        <w:t xml:space="preserve">С начала текущего года нами проведено 3 занятия Школы правовых знаний при Уполномоченном по правам человека в Республике Татарстан на темы «Пенсионное обеспечение», </w:t>
      </w:r>
      <w:r w:rsidRPr="00E56566">
        <w:rPr>
          <w:rFonts w:ascii="Arial" w:hAnsi="Arial" w:cs="Arial"/>
          <w:sz w:val="32"/>
          <w:szCs w:val="32"/>
        </w:rPr>
        <w:lastRenderedPageBreak/>
        <w:t>«Способы и выбор управления многоквартирным домом», «Судебная защита прав и свобод человека и гражданина».</w:t>
      </w:r>
    </w:p>
    <w:p w:rsidR="00E56566" w:rsidRPr="00E56566" w:rsidRDefault="00E56566" w:rsidP="00E56566">
      <w:pPr>
        <w:spacing w:line="360" w:lineRule="auto"/>
        <w:ind w:firstLine="567"/>
        <w:jc w:val="both"/>
        <w:rPr>
          <w:rFonts w:ascii="Arial" w:hAnsi="Arial" w:cs="Arial"/>
          <w:sz w:val="32"/>
          <w:szCs w:val="32"/>
        </w:rPr>
      </w:pPr>
      <w:r w:rsidRPr="00E56566">
        <w:rPr>
          <w:rFonts w:ascii="Arial" w:hAnsi="Arial" w:cs="Arial"/>
          <w:sz w:val="32"/>
          <w:szCs w:val="32"/>
        </w:rPr>
        <w:t xml:space="preserve">Организованы 2 Дня правовой помощи, в ходе которых проконсультировано </w:t>
      </w:r>
      <w:r>
        <w:rPr>
          <w:rFonts w:ascii="Arial" w:hAnsi="Arial" w:cs="Arial"/>
          <w:sz w:val="32"/>
          <w:szCs w:val="32"/>
        </w:rPr>
        <w:t>7</w:t>
      </w:r>
      <w:r w:rsidRPr="00E56566">
        <w:rPr>
          <w:rFonts w:ascii="Arial" w:hAnsi="Arial" w:cs="Arial"/>
          <w:sz w:val="32"/>
          <w:szCs w:val="32"/>
        </w:rPr>
        <w:t>8</w:t>
      </w:r>
      <w:r>
        <w:rPr>
          <w:rFonts w:ascii="Arial" w:hAnsi="Arial" w:cs="Arial"/>
          <w:sz w:val="32"/>
          <w:szCs w:val="32"/>
        </w:rPr>
        <w:t xml:space="preserve"> человек</w:t>
      </w:r>
      <w:r w:rsidRPr="00E56566">
        <w:rPr>
          <w:rFonts w:ascii="Arial" w:hAnsi="Arial" w:cs="Arial"/>
          <w:sz w:val="32"/>
          <w:szCs w:val="32"/>
        </w:rPr>
        <w:t>.</w:t>
      </w:r>
    </w:p>
    <w:p w:rsidR="00410940" w:rsidRPr="00E56566" w:rsidRDefault="00410940" w:rsidP="00E56566">
      <w:pPr>
        <w:spacing w:line="360" w:lineRule="auto"/>
        <w:jc w:val="both"/>
        <w:rPr>
          <w:rFonts w:ascii="Arial" w:hAnsi="Arial" w:cs="Arial"/>
          <w:b/>
          <w:i/>
          <w:sz w:val="32"/>
          <w:szCs w:val="32"/>
        </w:rPr>
      </w:pPr>
    </w:p>
    <w:p w:rsidR="00410940" w:rsidRPr="00E56566" w:rsidRDefault="00410940" w:rsidP="00E56566">
      <w:pPr>
        <w:spacing w:line="360" w:lineRule="auto"/>
        <w:ind w:firstLine="567"/>
        <w:jc w:val="both"/>
        <w:rPr>
          <w:rFonts w:ascii="Arial" w:hAnsi="Arial" w:cs="Arial"/>
          <w:b/>
          <w:i/>
          <w:sz w:val="32"/>
          <w:szCs w:val="32"/>
        </w:rPr>
      </w:pPr>
    </w:p>
    <w:p w:rsidR="002030A6" w:rsidRPr="00E56566" w:rsidRDefault="002030A6" w:rsidP="00E56566">
      <w:pPr>
        <w:spacing w:line="360" w:lineRule="auto"/>
        <w:ind w:firstLine="567"/>
        <w:jc w:val="both"/>
        <w:rPr>
          <w:rFonts w:ascii="Arial" w:hAnsi="Arial" w:cs="Arial"/>
          <w:b/>
          <w:i/>
          <w:sz w:val="32"/>
          <w:szCs w:val="32"/>
        </w:rPr>
      </w:pPr>
      <w:r w:rsidRPr="00E56566">
        <w:rPr>
          <w:rFonts w:ascii="Arial" w:hAnsi="Arial" w:cs="Arial"/>
          <w:b/>
          <w:i/>
          <w:sz w:val="32"/>
          <w:szCs w:val="32"/>
        </w:rPr>
        <w:t>ЗАЩИТА ПРАВ ПРИЗЫВНИКОВ И ВОЕННОСЛУЖАЩИХ</w:t>
      </w:r>
    </w:p>
    <w:p w:rsidR="002030A6" w:rsidRPr="00E56566" w:rsidRDefault="002030A6" w:rsidP="00E56566">
      <w:pPr>
        <w:pStyle w:val="a4"/>
        <w:spacing w:line="360" w:lineRule="auto"/>
        <w:ind w:left="0" w:firstLine="567"/>
        <w:jc w:val="both"/>
        <w:rPr>
          <w:rFonts w:ascii="Arial" w:hAnsi="Arial" w:cs="Arial"/>
          <w:sz w:val="32"/>
          <w:szCs w:val="32"/>
        </w:rPr>
      </w:pPr>
    </w:p>
    <w:p w:rsidR="002030A6" w:rsidRPr="00E56566" w:rsidRDefault="002030A6" w:rsidP="00E56566">
      <w:pPr>
        <w:pStyle w:val="a4"/>
        <w:tabs>
          <w:tab w:val="left" w:pos="284"/>
        </w:tabs>
        <w:spacing w:line="360" w:lineRule="auto"/>
        <w:ind w:left="0" w:firstLine="567"/>
        <w:jc w:val="both"/>
        <w:rPr>
          <w:rFonts w:ascii="Arial" w:hAnsi="Arial" w:cs="Arial"/>
          <w:sz w:val="32"/>
          <w:szCs w:val="32"/>
        </w:rPr>
      </w:pPr>
      <w:r w:rsidRPr="00E56566">
        <w:rPr>
          <w:rFonts w:ascii="Arial" w:hAnsi="Arial" w:cs="Arial"/>
          <w:sz w:val="32"/>
          <w:szCs w:val="32"/>
        </w:rPr>
        <w:t>Уполномоченный по правам человека в Республике Татарстан уже не первый год принимает активное участие в организации призывной компании в республике, а также в деятельности по защите прав наших солдат.</w:t>
      </w:r>
    </w:p>
    <w:p w:rsidR="00176DC6" w:rsidRPr="00E56566" w:rsidRDefault="00176DC6" w:rsidP="00E56566">
      <w:pPr>
        <w:spacing w:line="360" w:lineRule="auto"/>
        <w:ind w:firstLine="567"/>
        <w:jc w:val="both"/>
        <w:rPr>
          <w:rFonts w:ascii="Arial" w:hAnsi="Arial" w:cs="Arial"/>
          <w:color w:val="auto"/>
          <w:sz w:val="32"/>
          <w:szCs w:val="32"/>
        </w:rPr>
      </w:pPr>
      <w:r w:rsidRPr="00E56566">
        <w:rPr>
          <w:rFonts w:ascii="Arial" w:hAnsi="Arial" w:cs="Arial"/>
          <w:color w:val="auto"/>
          <w:sz w:val="32"/>
          <w:szCs w:val="32"/>
        </w:rPr>
        <w:t>В целях предотвращения и оперативного реагирования по фактам нарушений прав призывников Уполномоченным и его представителями была продолжена практика по сопровождению призывников к местам прохождения военной службы, а также посещению воинских частей с целью изучения условий жизни и быта военнослужащих призыва 2011 года.</w:t>
      </w:r>
    </w:p>
    <w:p w:rsidR="00176DC6" w:rsidRPr="00E56566" w:rsidRDefault="00176DC6" w:rsidP="00E56566">
      <w:pPr>
        <w:spacing w:line="360" w:lineRule="auto"/>
        <w:ind w:firstLine="567"/>
        <w:jc w:val="both"/>
        <w:rPr>
          <w:rFonts w:ascii="Arial" w:hAnsi="Arial" w:cs="Arial"/>
          <w:color w:val="auto"/>
          <w:sz w:val="32"/>
          <w:szCs w:val="32"/>
        </w:rPr>
      </w:pPr>
      <w:r w:rsidRPr="00E56566">
        <w:rPr>
          <w:rFonts w:ascii="Arial" w:hAnsi="Arial" w:cs="Arial"/>
          <w:color w:val="auto"/>
          <w:sz w:val="32"/>
          <w:szCs w:val="32"/>
        </w:rPr>
        <w:t>Всего было выбрано 19 направлений, сопровождено 1100 новобранцев, посещено 26 воинских частей.</w:t>
      </w:r>
    </w:p>
    <w:p w:rsidR="00176DC6" w:rsidRPr="00E56566" w:rsidRDefault="00176DC6" w:rsidP="00E56566">
      <w:pPr>
        <w:spacing w:line="360" w:lineRule="auto"/>
        <w:ind w:firstLine="567"/>
        <w:jc w:val="both"/>
        <w:rPr>
          <w:rFonts w:ascii="Arial" w:hAnsi="Arial" w:cs="Arial"/>
          <w:i/>
          <w:color w:val="auto"/>
          <w:sz w:val="32"/>
          <w:szCs w:val="32"/>
        </w:rPr>
      </w:pPr>
      <w:r w:rsidRPr="00E56566">
        <w:rPr>
          <w:rFonts w:ascii="Arial" w:hAnsi="Arial" w:cs="Arial"/>
          <w:i/>
          <w:color w:val="auto"/>
          <w:sz w:val="32"/>
          <w:szCs w:val="32"/>
        </w:rPr>
        <w:t xml:space="preserve">Справочно: представителями Уполномоченного были организованы сопровождения призывников в воинские части, расположенные в городах Иваново, Нижний Новгород, Голицыно, Калининград, Владивосток, Тамбов, Чита, Астрахань, Севастополь, Мурманск, Санкт-Петербург, Махачкала, </w:t>
      </w:r>
      <w:r w:rsidRPr="00E56566">
        <w:rPr>
          <w:rFonts w:ascii="Arial" w:hAnsi="Arial" w:cs="Arial"/>
          <w:i/>
          <w:color w:val="auto"/>
          <w:sz w:val="32"/>
          <w:szCs w:val="32"/>
        </w:rPr>
        <w:lastRenderedPageBreak/>
        <w:t>Буденновск, Хабаровск, Новороссийск, Невинномысск, пгт. Еланский, Свердловской области. Стоит отметить, что во Владивосток, Хабаровск и Читу призывники отправлялись в эшелонах. В общей сложности было сопровождено около 1100 новобранцев или 11 процентов молодых людей от всего призыва 2011 года из Республики Татарстан.</w:t>
      </w:r>
      <w:r w:rsidRPr="00E56566">
        <w:rPr>
          <w:rFonts w:ascii="Arial" w:hAnsi="Arial" w:cs="Arial"/>
          <w:b/>
          <w:sz w:val="32"/>
          <w:szCs w:val="32"/>
        </w:rPr>
        <w:t xml:space="preserve"> (НА СЛАЙДЕ)</w:t>
      </w:r>
    </w:p>
    <w:p w:rsidR="00176DC6" w:rsidRPr="00E56566" w:rsidRDefault="00176DC6" w:rsidP="00E56566">
      <w:pPr>
        <w:spacing w:line="360" w:lineRule="auto"/>
        <w:ind w:firstLine="567"/>
        <w:jc w:val="both"/>
        <w:rPr>
          <w:rFonts w:ascii="Arial" w:hAnsi="Arial" w:cs="Arial"/>
          <w:color w:val="auto"/>
          <w:sz w:val="32"/>
          <w:szCs w:val="32"/>
        </w:rPr>
      </w:pPr>
      <w:r w:rsidRPr="00E56566">
        <w:rPr>
          <w:rFonts w:ascii="Arial" w:hAnsi="Arial" w:cs="Arial"/>
          <w:color w:val="auto"/>
          <w:sz w:val="32"/>
          <w:szCs w:val="32"/>
        </w:rPr>
        <w:t>Все части, которые были посещены, оставляют только положительное впечатление об Армии и оценивать их можно только как хорошие и отличные. В большинстве частей солдаты проживают в общих казармах, где созданы все необходимые условия для проживания.</w:t>
      </w:r>
    </w:p>
    <w:p w:rsidR="002030A6" w:rsidRPr="00E56566" w:rsidRDefault="002030A6" w:rsidP="00E56566">
      <w:pPr>
        <w:tabs>
          <w:tab w:val="left" w:pos="284"/>
        </w:tabs>
        <w:spacing w:line="360" w:lineRule="auto"/>
        <w:ind w:firstLine="567"/>
        <w:jc w:val="both"/>
        <w:rPr>
          <w:rFonts w:ascii="Arial" w:hAnsi="Arial" w:cs="Arial"/>
          <w:sz w:val="32"/>
          <w:szCs w:val="32"/>
        </w:rPr>
      </w:pPr>
    </w:p>
    <w:p w:rsidR="002030A6" w:rsidRPr="00E56566" w:rsidRDefault="002030A6" w:rsidP="00E56566">
      <w:pPr>
        <w:autoSpaceDE w:val="0"/>
        <w:autoSpaceDN w:val="0"/>
        <w:adjustRightInd w:val="0"/>
        <w:spacing w:line="360" w:lineRule="auto"/>
        <w:ind w:firstLine="567"/>
        <w:jc w:val="both"/>
        <w:outlineLvl w:val="0"/>
        <w:rPr>
          <w:rFonts w:ascii="Arial" w:hAnsi="Arial" w:cs="Arial"/>
          <w:sz w:val="32"/>
          <w:szCs w:val="32"/>
        </w:rPr>
      </w:pPr>
      <w:r w:rsidRPr="00E56566">
        <w:rPr>
          <w:rFonts w:ascii="Arial" w:hAnsi="Arial" w:cs="Arial"/>
          <w:sz w:val="32"/>
          <w:szCs w:val="32"/>
        </w:rPr>
        <w:t>В целях правового просвещения призывников и их родителей Уполномоченным совместно с военным комиссаром Республики Татарстан с 2010 года организовано проведение занятий Школы правовых знаний на тему «Права призывников», где присутствующим подробно разъясняются права и обязанности призывников и военнослужащих, а также способы их защиты (фото на слайде).</w:t>
      </w:r>
    </w:p>
    <w:p w:rsidR="002030A6" w:rsidRPr="00E56566" w:rsidRDefault="00176DC6" w:rsidP="00E56566">
      <w:pPr>
        <w:pStyle w:val="a4"/>
        <w:tabs>
          <w:tab w:val="left" w:pos="284"/>
        </w:tabs>
        <w:spacing w:line="360" w:lineRule="auto"/>
        <w:ind w:left="0" w:firstLine="567"/>
        <w:jc w:val="both"/>
        <w:rPr>
          <w:rFonts w:ascii="Arial" w:hAnsi="Arial" w:cs="Arial"/>
          <w:sz w:val="32"/>
          <w:szCs w:val="32"/>
        </w:rPr>
      </w:pPr>
      <w:r w:rsidRPr="00E56566">
        <w:rPr>
          <w:rFonts w:ascii="Arial" w:hAnsi="Arial" w:cs="Arial"/>
          <w:sz w:val="32"/>
          <w:szCs w:val="32"/>
        </w:rPr>
        <w:t>В 2012 году запланированы занятия в гг Зеленодольск, Буинск, Елабуга (13 апреля), с.Базарные Матаки</w:t>
      </w:r>
      <w:r w:rsidR="000B4201">
        <w:rPr>
          <w:rFonts w:ascii="Arial" w:hAnsi="Arial" w:cs="Arial"/>
          <w:sz w:val="32"/>
          <w:szCs w:val="32"/>
        </w:rPr>
        <w:t xml:space="preserve"> </w:t>
      </w:r>
      <w:r w:rsidR="000B4201" w:rsidRPr="000B4201">
        <w:rPr>
          <w:rFonts w:ascii="Arial" w:hAnsi="Arial" w:cs="Arial"/>
          <w:b/>
          <w:sz w:val="32"/>
          <w:szCs w:val="32"/>
        </w:rPr>
        <w:t>(на слайде)</w:t>
      </w:r>
      <w:r w:rsidRPr="00E56566">
        <w:rPr>
          <w:rFonts w:ascii="Arial" w:hAnsi="Arial" w:cs="Arial"/>
          <w:sz w:val="32"/>
          <w:szCs w:val="32"/>
        </w:rPr>
        <w:t>.</w:t>
      </w:r>
    </w:p>
    <w:p w:rsidR="002030A6" w:rsidRPr="00E56566" w:rsidRDefault="002030A6" w:rsidP="00E56566">
      <w:pPr>
        <w:pStyle w:val="a4"/>
        <w:tabs>
          <w:tab w:val="left" w:pos="284"/>
        </w:tabs>
        <w:spacing w:line="360" w:lineRule="auto"/>
        <w:ind w:left="0" w:firstLine="567"/>
        <w:jc w:val="both"/>
        <w:rPr>
          <w:rFonts w:ascii="Arial" w:hAnsi="Arial" w:cs="Arial"/>
          <w:sz w:val="32"/>
          <w:szCs w:val="32"/>
        </w:rPr>
      </w:pPr>
      <w:r w:rsidRPr="00E56566">
        <w:rPr>
          <w:rFonts w:ascii="Arial" w:hAnsi="Arial" w:cs="Arial"/>
          <w:sz w:val="32"/>
          <w:szCs w:val="32"/>
        </w:rPr>
        <w:t>Предлагаем вашему вниманию репортаж телерадиокомпании «Новый век» о сопровождении наших призывников до пос. Еланский Свердловской области.</w:t>
      </w:r>
    </w:p>
    <w:p w:rsidR="002030A6" w:rsidRPr="002D55EB" w:rsidRDefault="002030A6" w:rsidP="002D55EB">
      <w:pPr>
        <w:spacing w:line="360" w:lineRule="auto"/>
        <w:ind w:firstLine="567"/>
        <w:jc w:val="both"/>
        <w:rPr>
          <w:rFonts w:ascii="Arial" w:hAnsi="Arial" w:cs="Arial"/>
          <w:i/>
          <w:sz w:val="32"/>
          <w:szCs w:val="32"/>
        </w:rPr>
      </w:pPr>
      <w:r w:rsidRPr="00E56566">
        <w:rPr>
          <w:rFonts w:ascii="Arial" w:hAnsi="Arial" w:cs="Arial"/>
          <w:i/>
          <w:sz w:val="32"/>
          <w:szCs w:val="32"/>
        </w:rPr>
        <w:t>(Репортаж на экране)</w:t>
      </w:r>
    </w:p>
    <w:p w:rsidR="002030A6" w:rsidRPr="00E56566" w:rsidRDefault="002030A6" w:rsidP="00E56566">
      <w:pPr>
        <w:pStyle w:val="a8"/>
        <w:spacing w:after="0" w:line="360" w:lineRule="auto"/>
        <w:ind w:left="0"/>
        <w:jc w:val="both"/>
        <w:rPr>
          <w:rFonts w:ascii="Arial" w:hAnsi="Arial" w:cs="Arial"/>
          <w:b/>
          <w:i/>
          <w:sz w:val="32"/>
          <w:szCs w:val="32"/>
        </w:rPr>
      </w:pPr>
    </w:p>
    <w:p w:rsidR="002030A6" w:rsidRPr="00E56566" w:rsidRDefault="002030A6" w:rsidP="00E56566">
      <w:pPr>
        <w:pStyle w:val="a8"/>
        <w:spacing w:after="0" w:line="360" w:lineRule="auto"/>
        <w:ind w:left="0" w:firstLine="567"/>
        <w:jc w:val="both"/>
        <w:rPr>
          <w:rFonts w:ascii="Arial" w:hAnsi="Arial" w:cs="Arial"/>
          <w:b/>
          <w:i/>
          <w:sz w:val="32"/>
          <w:szCs w:val="32"/>
        </w:rPr>
      </w:pPr>
      <w:r w:rsidRPr="00E56566">
        <w:rPr>
          <w:rFonts w:ascii="Arial" w:hAnsi="Arial" w:cs="Arial"/>
          <w:b/>
          <w:i/>
          <w:sz w:val="32"/>
          <w:szCs w:val="32"/>
        </w:rPr>
        <w:t>Другое:</w:t>
      </w:r>
    </w:p>
    <w:p w:rsidR="002030A6" w:rsidRPr="00E56566" w:rsidRDefault="002030A6" w:rsidP="00E56566">
      <w:pPr>
        <w:pStyle w:val="a8"/>
        <w:spacing w:after="0" w:line="360" w:lineRule="auto"/>
        <w:ind w:left="0" w:firstLine="567"/>
        <w:jc w:val="both"/>
        <w:rPr>
          <w:rFonts w:ascii="Arial" w:hAnsi="Arial" w:cs="Arial"/>
          <w:b/>
          <w:i/>
          <w:sz w:val="32"/>
          <w:szCs w:val="32"/>
        </w:rPr>
      </w:pPr>
    </w:p>
    <w:p w:rsidR="002030A6" w:rsidRPr="00E56566" w:rsidRDefault="002030A6" w:rsidP="00E56566">
      <w:pPr>
        <w:pStyle w:val="a8"/>
        <w:spacing w:after="0" w:line="360" w:lineRule="auto"/>
        <w:ind w:left="0" w:firstLine="567"/>
        <w:jc w:val="both"/>
        <w:rPr>
          <w:rFonts w:ascii="Arial" w:hAnsi="Arial" w:cs="Arial"/>
          <w:b/>
          <w:i/>
          <w:sz w:val="32"/>
          <w:szCs w:val="32"/>
          <w:u w:val="single"/>
        </w:rPr>
      </w:pPr>
      <w:r w:rsidRPr="00E56566">
        <w:rPr>
          <w:rFonts w:ascii="Arial" w:hAnsi="Arial" w:cs="Arial"/>
          <w:b/>
          <w:i/>
          <w:sz w:val="32"/>
          <w:szCs w:val="32"/>
        </w:rPr>
        <w:t xml:space="preserve">Кроме этого Уполномоченный защищает </w:t>
      </w:r>
      <w:r w:rsidRPr="00E56566">
        <w:rPr>
          <w:rFonts w:ascii="Arial" w:hAnsi="Arial" w:cs="Arial"/>
          <w:b/>
          <w:i/>
          <w:sz w:val="32"/>
          <w:szCs w:val="32"/>
          <w:u w:val="single"/>
        </w:rPr>
        <w:t>права лиц, содержащихся под стражей и находящихся в местах лишения свободы</w:t>
      </w:r>
    </w:p>
    <w:p w:rsidR="002030A6" w:rsidRPr="00E56566" w:rsidRDefault="002030A6" w:rsidP="00E56566">
      <w:pPr>
        <w:pStyle w:val="a8"/>
        <w:numPr>
          <w:ilvl w:val="0"/>
          <w:numId w:val="6"/>
        </w:numPr>
        <w:spacing w:after="0" w:line="360" w:lineRule="auto"/>
        <w:ind w:left="0" w:firstLine="567"/>
        <w:jc w:val="both"/>
        <w:rPr>
          <w:rFonts w:ascii="Arial" w:hAnsi="Arial" w:cs="Arial"/>
          <w:sz w:val="32"/>
          <w:szCs w:val="32"/>
        </w:rPr>
      </w:pPr>
      <w:r w:rsidRPr="00E56566">
        <w:rPr>
          <w:rFonts w:ascii="Arial" w:hAnsi="Arial" w:cs="Arial"/>
          <w:sz w:val="32"/>
          <w:szCs w:val="32"/>
        </w:rPr>
        <w:t xml:space="preserve">Посещение исправительных учреждений </w:t>
      </w:r>
      <w:r w:rsidRPr="00E56566">
        <w:rPr>
          <w:rFonts w:ascii="Arial" w:hAnsi="Arial" w:cs="Arial"/>
          <w:sz w:val="32"/>
          <w:szCs w:val="32"/>
          <w:u w:val="single"/>
        </w:rPr>
        <w:t>(фото на слайде)</w:t>
      </w:r>
    </w:p>
    <w:p w:rsidR="002030A6" w:rsidRPr="00E56566" w:rsidRDefault="002030A6" w:rsidP="00E56566">
      <w:pPr>
        <w:pStyle w:val="a8"/>
        <w:numPr>
          <w:ilvl w:val="0"/>
          <w:numId w:val="6"/>
        </w:numPr>
        <w:spacing w:after="0" w:line="360" w:lineRule="auto"/>
        <w:ind w:left="0" w:firstLine="567"/>
        <w:jc w:val="both"/>
        <w:rPr>
          <w:rFonts w:ascii="Arial" w:hAnsi="Arial" w:cs="Arial"/>
          <w:sz w:val="32"/>
          <w:szCs w:val="32"/>
        </w:rPr>
      </w:pPr>
      <w:r w:rsidRPr="00E56566">
        <w:rPr>
          <w:rFonts w:ascii="Arial" w:hAnsi="Arial" w:cs="Arial"/>
          <w:sz w:val="32"/>
          <w:szCs w:val="32"/>
        </w:rPr>
        <w:t xml:space="preserve">Практика применения системы «социальных лифтов» </w:t>
      </w:r>
      <w:r w:rsidRPr="00E56566">
        <w:rPr>
          <w:rFonts w:ascii="Arial" w:hAnsi="Arial" w:cs="Arial"/>
          <w:sz w:val="32"/>
          <w:szCs w:val="32"/>
          <w:u w:val="single"/>
        </w:rPr>
        <w:t>(фото на слайде)</w:t>
      </w:r>
      <w:r w:rsidRPr="00E56566">
        <w:rPr>
          <w:rFonts w:ascii="Arial" w:hAnsi="Arial" w:cs="Arial"/>
          <w:sz w:val="32"/>
          <w:szCs w:val="32"/>
        </w:rPr>
        <w:t>: Уполномоченный по правам человека в Республике Татарстан, сотрудники аппарата, а также общественные помощники Уполномоченного в районах республики принимают активное участие в работе аттестационных комиссий по оценке поведения осужденных и определению условий отбывания наказания.</w:t>
      </w:r>
    </w:p>
    <w:p w:rsidR="003E7243" w:rsidRDefault="003E7243" w:rsidP="002D55EB">
      <w:pPr>
        <w:shd w:val="clear" w:color="auto" w:fill="FFFFFF"/>
        <w:spacing w:line="360" w:lineRule="auto"/>
        <w:jc w:val="both"/>
        <w:rPr>
          <w:rFonts w:ascii="Arial" w:hAnsi="Arial" w:cs="Arial"/>
          <w:b/>
          <w:bCs/>
          <w:sz w:val="32"/>
          <w:szCs w:val="32"/>
        </w:rPr>
      </w:pPr>
    </w:p>
    <w:p w:rsidR="003E7243" w:rsidRDefault="003E7243" w:rsidP="00E56566">
      <w:pPr>
        <w:shd w:val="clear" w:color="auto" w:fill="FFFFFF"/>
        <w:spacing w:line="360" w:lineRule="auto"/>
        <w:ind w:firstLine="567"/>
        <w:jc w:val="both"/>
        <w:rPr>
          <w:rFonts w:ascii="Arial" w:hAnsi="Arial" w:cs="Arial"/>
          <w:b/>
          <w:bCs/>
          <w:sz w:val="32"/>
          <w:szCs w:val="32"/>
        </w:rPr>
      </w:pPr>
    </w:p>
    <w:p w:rsidR="003E7243" w:rsidRPr="00E56566" w:rsidRDefault="003E7243" w:rsidP="00E56566">
      <w:pPr>
        <w:shd w:val="clear" w:color="auto" w:fill="FFFFFF"/>
        <w:spacing w:line="360" w:lineRule="auto"/>
        <w:ind w:firstLine="567"/>
        <w:jc w:val="both"/>
        <w:rPr>
          <w:rFonts w:ascii="Arial" w:hAnsi="Arial" w:cs="Arial"/>
          <w:b/>
          <w:bCs/>
          <w:sz w:val="32"/>
          <w:szCs w:val="32"/>
        </w:rPr>
      </w:pPr>
    </w:p>
    <w:p w:rsidR="002030A6" w:rsidRPr="00E56566" w:rsidRDefault="002030A6" w:rsidP="00E56566">
      <w:pPr>
        <w:spacing w:line="360" w:lineRule="auto"/>
        <w:ind w:firstLine="567"/>
        <w:jc w:val="both"/>
        <w:rPr>
          <w:rFonts w:ascii="Arial" w:hAnsi="Arial" w:cs="Arial"/>
          <w:b/>
          <w:i/>
          <w:sz w:val="32"/>
          <w:szCs w:val="32"/>
        </w:rPr>
      </w:pPr>
      <w:r w:rsidRPr="00E56566">
        <w:rPr>
          <w:rFonts w:ascii="Arial" w:hAnsi="Arial" w:cs="Arial"/>
          <w:b/>
          <w:i/>
          <w:sz w:val="32"/>
          <w:szCs w:val="32"/>
        </w:rPr>
        <w:t>ПРОВЕРКИ</w:t>
      </w:r>
    </w:p>
    <w:p w:rsidR="002030A6" w:rsidRPr="00E56566" w:rsidRDefault="002030A6" w:rsidP="00E56566">
      <w:pPr>
        <w:spacing w:line="360" w:lineRule="auto"/>
        <w:ind w:firstLine="567"/>
        <w:jc w:val="both"/>
        <w:rPr>
          <w:rFonts w:ascii="Arial" w:hAnsi="Arial" w:cs="Arial"/>
          <w:sz w:val="32"/>
          <w:szCs w:val="32"/>
          <w:u w:val="single"/>
        </w:rPr>
      </w:pPr>
      <w:r w:rsidRPr="00E56566">
        <w:rPr>
          <w:rFonts w:ascii="Arial" w:hAnsi="Arial" w:cs="Arial"/>
          <w:sz w:val="32"/>
          <w:szCs w:val="32"/>
        </w:rPr>
        <w:t>Руководствуясь статьями 13, 14 Закона Республики Татарстан от 3 марта 2000 года № 95 «Об Уполномоченном по правам человека в Республике Татарстан», а также учитывая обращения граждан Уполномоченный инициирует проверки:</w:t>
      </w: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u w:val="single"/>
        </w:rPr>
        <w:t>Проверки медицинских учреждений</w:t>
      </w:r>
      <w:r w:rsidRPr="00E56566">
        <w:rPr>
          <w:rFonts w:ascii="Arial" w:hAnsi="Arial" w:cs="Arial"/>
          <w:sz w:val="32"/>
          <w:szCs w:val="32"/>
        </w:rPr>
        <w:t xml:space="preserve"> (фото на слайде)</w:t>
      </w:r>
    </w:p>
    <w:p w:rsidR="00176DC6" w:rsidRPr="00E56566" w:rsidRDefault="00176DC6" w:rsidP="00E56566">
      <w:pPr>
        <w:spacing w:line="360" w:lineRule="auto"/>
        <w:ind w:firstLine="567"/>
        <w:jc w:val="both"/>
        <w:rPr>
          <w:rFonts w:ascii="Arial" w:hAnsi="Arial" w:cs="Arial"/>
          <w:sz w:val="32"/>
          <w:szCs w:val="32"/>
          <w:u w:val="single"/>
        </w:rPr>
      </w:pPr>
      <w:r w:rsidRPr="00E56566">
        <w:rPr>
          <w:rFonts w:ascii="Arial" w:hAnsi="Arial" w:cs="Arial"/>
          <w:sz w:val="32"/>
          <w:szCs w:val="32"/>
          <w:u w:val="single"/>
        </w:rPr>
        <w:t>Проверки общежитий</w:t>
      </w:r>
    </w:p>
    <w:p w:rsidR="00176DC6" w:rsidRPr="00E56566" w:rsidRDefault="00176DC6" w:rsidP="002D55EB">
      <w:pPr>
        <w:spacing w:line="360" w:lineRule="auto"/>
        <w:jc w:val="both"/>
        <w:rPr>
          <w:rFonts w:ascii="Arial" w:hAnsi="Arial" w:cs="Arial"/>
          <w:sz w:val="32"/>
          <w:szCs w:val="32"/>
        </w:rPr>
      </w:pPr>
    </w:p>
    <w:p w:rsidR="00176DC6" w:rsidRPr="00E56566" w:rsidRDefault="00176DC6" w:rsidP="00E56566">
      <w:pPr>
        <w:spacing w:line="360" w:lineRule="auto"/>
        <w:ind w:firstLine="567"/>
        <w:jc w:val="both"/>
        <w:rPr>
          <w:rFonts w:ascii="Arial" w:hAnsi="Arial" w:cs="Arial"/>
          <w:sz w:val="32"/>
          <w:szCs w:val="32"/>
        </w:rPr>
      </w:pPr>
    </w:p>
    <w:p w:rsidR="002030A6" w:rsidRPr="00E56566" w:rsidRDefault="002030A6" w:rsidP="00E56566">
      <w:pPr>
        <w:spacing w:line="360" w:lineRule="auto"/>
        <w:ind w:firstLine="567"/>
        <w:jc w:val="both"/>
        <w:rPr>
          <w:rFonts w:ascii="Arial" w:hAnsi="Arial" w:cs="Arial"/>
          <w:b/>
          <w:i/>
          <w:sz w:val="32"/>
          <w:szCs w:val="32"/>
          <w:u w:val="single"/>
        </w:rPr>
      </w:pPr>
      <w:r w:rsidRPr="00E56566">
        <w:rPr>
          <w:rFonts w:ascii="Arial" w:hAnsi="Arial" w:cs="Arial"/>
          <w:b/>
          <w:i/>
          <w:sz w:val="32"/>
          <w:szCs w:val="32"/>
          <w:u w:val="single"/>
        </w:rPr>
        <w:t xml:space="preserve">Межведомственная рабочая группа по изучению проблемы попрошайничетсва </w:t>
      </w:r>
    </w:p>
    <w:p w:rsidR="00176DC6" w:rsidRPr="00E56566" w:rsidRDefault="00E56566" w:rsidP="00E56566">
      <w:pPr>
        <w:spacing w:line="360" w:lineRule="auto"/>
        <w:ind w:firstLine="567"/>
        <w:jc w:val="both"/>
        <w:rPr>
          <w:rFonts w:ascii="Arial" w:hAnsi="Arial" w:cs="Arial"/>
          <w:sz w:val="32"/>
          <w:szCs w:val="32"/>
          <w:lang w:val="tt-RU"/>
        </w:rPr>
      </w:pPr>
      <w:r w:rsidRPr="00E56566">
        <w:rPr>
          <w:rFonts w:ascii="Arial" w:hAnsi="Arial" w:cs="Arial"/>
          <w:sz w:val="32"/>
          <w:szCs w:val="32"/>
          <w:lang w:val="tt-RU"/>
        </w:rPr>
        <w:t xml:space="preserve">По инициативе Уполномоченного по правам человека в Республике Татарстан с целью выяснения ситуации по проблеме попрошайничества иностранных граждан на территории Республики Татарстан была создана межведомственная рабочая группа </w:t>
      </w:r>
      <w:r w:rsidR="00176DC6" w:rsidRPr="00E56566">
        <w:rPr>
          <w:rFonts w:ascii="Arial" w:hAnsi="Arial" w:cs="Arial"/>
          <w:color w:val="auto"/>
          <w:sz w:val="32"/>
          <w:szCs w:val="32"/>
        </w:rPr>
        <w:t>в составе представителей органов внутренних дел, образования, здравоохранения, социальной защиты, молодежной организации МОСПО, миграционной службы, Дома дружбы народов.</w:t>
      </w:r>
    </w:p>
    <w:p w:rsidR="00176DC6" w:rsidRPr="00E56566" w:rsidRDefault="00176DC6" w:rsidP="00E56566">
      <w:pPr>
        <w:spacing w:line="360" w:lineRule="auto"/>
        <w:ind w:firstLine="567"/>
        <w:jc w:val="both"/>
        <w:rPr>
          <w:rFonts w:ascii="Arial" w:hAnsi="Arial" w:cs="Arial"/>
          <w:color w:val="auto"/>
          <w:sz w:val="32"/>
          <w:szCs w:val="32"/>
        </w:rPr>
      </w:pPr>
      <w:r w:rsidRPr="00E56566">
        <w:rPr>
          <w:rFonts w:ascii="Arial" w:hAnsi="Arial" w:cs="Arial"/>
          <w:color w:val="auto"/>
          <w:sz w:val="32"/>
          <w:szCs w:val="32"/>
        </w:rPr>
        <w:t xml:space="preserve">В период с 14 июля по 15 августа 2011 года было проведено 5 рейдов межведомственной рабочей группы, по результатам которых было выявлено 50 граждан (26 взрослых и 24 несовершеннолетних ребенка), занимающихся попрошайничеством </w:t>
      </w:r>
      <w:r w:rsidRPr="00E56566">
        <w:rPr>
          <w:rFonts w:ascii="Arial" w:hAnsi="Arial" w:cs="Arial"/>
          <w:b/>
          <w:sz w:val="32"/>
          <w:szCs w:val="32"/>
        </w:rPr>
        <w:t>(НА СЛАЙДЕ фото)</w:t>
      </w:r>
      <w:r w:rsidRPr="00E56566">
        <w:rPr>
          <w:rFonts w:ascii="Arial" w:hAnsi="Arial" w:cs="Arial"/>
          <w:color w:val="auto"/>
          <w:sz w:val="32"/>
          <w:szCs w:val="32"/>
        </w:rPr>
        <w:t>. В отношении взрослых были составлены административные протоколы за нарушение миграционного законодательства (как правило, такие граждане либо незаконно находятся на территории России, либо проживают не по месту своей регистрации), за неисполнение должным образом обязанностей по воспитанию, содержанию детей гражданам, привлекающим в занятие попрошайничеством несовершеннолетних детей. Вместе с тем всем нуждающимся была оказана необходимая социальная, медицинская, правовая помощь.</w:t>
      </w:r>
    </w:p>
    <w:p w:rsidR="00176DC6" w:rsidRPr="00E56566" w:rsidRDefault="00176DC6" w:rsidP="00E56566">
      <w:pPr>
        <w:spacing w:line="360" w:lineRule="auto"/>
        <w:ind w:firstLine="567"/>
        <w:jc w:val="both"/>
        <w:rPr>
          <w:rFonts w:ascii="Arial" w:hAnsi="Arial" w:cs="Arial"/>
          <w:color w:val="auto"/>
          <w:sz w:val="32"/>
          <w:szCs w:val="32"/>
        </w:rPr>
      </w:pPr>
      <w:r w:rsidRPr="00E56566">
        <w:rPr>
          <w:rFonts w:ascii="Arial" w:hAnsi="Arial" w:cs="Arial"/>
          <w:color w:val="auto"/>
          <w:sz w:val="32"/>
          <w:szCs w:val="32"/>
        </w:rPr>
        <w:lastRenderedPageBreak/>
        <w:t>По результатам проведенной работы Уполномоченным по правам человека в Республике Татарстан была инициирована разработка положения о взаимодействии органов внутренних дел, здравоохранения, социальной защиты, миграционной службы, службы судебных приставов по пресечению незаконного пребывания в Российской Федерации иностранных граждан, занимающихся на территории Республики Татарстан бродяжничеством и попрошайничеством, с детьми в возрасте до 18 лет, а также положения об обеспечении деятельности специальных учреждений временного содержания иностранных граждан и лиц без гражданства, подлежащих или административному выдворению за пределы Российской Федерации. В настоящее время проект Положения находится на рассмотрении в Кабинете Министров Республики Татарстан</w:t>
      </w:r>
      <w:r w:rsidR="00E56566" w:rsidRPr="00E56566">
        <w:rPr>
          <w:rFonts w:ascii="Arial" w:hAnsi="Arial" w:cs="Arial"/>
          <w:color w:val="auto"/>
          <w:sz w:val="32"/>
          <w:szCs w:val="32"/>
        </w:rPr>
        <w:t>.</w:t>
      </w:r>
      <w:r w:rsidRPr="00E56566">
        <w:rPr>
          <w:rFonts w:ascii="Arial" w:hAnsi="Arial" w:cs="Arial"/>
          <w:color w:val="auto"/>
          <w:sz w:val="32"/>
          <w:szCs w:val="32"/>
        </w:rPr>
        <w:t xml:space="preserve"> </w:t>
      </w:r>
    </w:p>
    <w:p w:rsidR="002030A6" w:rsidRDefault="002030A6" w:rsidP="00E56566">
      <w:pPr>
        <w:spacing w:line="360" w:lineRule="auto"/>
        <w:ind w:firstLine="567"/>
        <w:jc w:val="both"/>
        <w:rPr>
          <w:rFonts w:ascii="Arial" w:hAnsi="Arial" w:cs="Arial"/>
          <w:sz w:val="32"/>
          <w:szCs w:val="32"/>
        </w:rPr>
      </w:pPr>
    </w:p>
    <w:p w:rsidR="003E7243" w:rsidRPr="00E56566" w:rsidRDefault="003E7243" w:rsidP="00E56566">
      <w:pPr>
        <w:spacing w:line="360" w:lineRule="auto"/>
        <w:ind w:firstLine="567"/>
        <w:jc w:val="both"/>
        <w:rPr>
          <w:rFonts w:ascii="Arial" w:hAnsi="Arial" w:cs="Arial"/>
          <w:b/>
          <w:sz w:val="32"/>
          <w:szCs w:val="32"/>
          <w:u w:val="single"/>
        </w:rPr>
      </w:pPr>
    </w:p>
    <w:p w:rsidR="002030A6" w:rsidRPr="00E56566" w:rsidRDefault="002030A6" w:rsidP="00E56566">
      <w:pPr>
        <w:spacing w:line="360" w:lineRule="auto"/>
        <w:ind w:firstLine="567"/>
        <w:jc w:val="both"/>
        <w:rPr>
          <w:rFonts w:ascii="Arial" w:hAnsi="Arial" w:cs="Arial"/>
          <w:b/>
          <w:sz w:val="32"/>
          <w:szCs w:val="32"/>
          <w:u w:val="single"/>
        </w:rPr>
      </w:pPr>
    </w:p>
    <w:p w:rsidR="002030A6" w:rsidRPr="00E56566" w:rsidRDefault="002030A6" w:rsidP="00E56566">
      <w:pPr>
        <w:spacing w:line="360" w:lineRule="auto"/>
        <w:ind w:firstLine="567"/>
        <w:jc w:val="both"/>
        <w:rPr>
          <w:rFonts w:ascii="Arial" w:hAnsi="Arial" w:cs="Arial"/>
          <w:b/>
          <w:i/>
          <w:sz w:val="32"/>
          <w:szCs w:val="32"/>
        </w:rPr>
      </w:pPr>
      <w:r w:rsidRPr="00E56566">
        <w:rPr>
          <w:rFonts w:ascii="Arial" w:hAnsi="Arial" w:cs="Arial"/>
          <w:b/>
          <w:i/>
          <w:sz w:val="32"/>
          <w:szCs w:val="32"/>
        </w:rPr>
        <w:t>МЕЖДУНАРОДНОЕ СОТРУДНИЧЕСТВО</w:t>
      </w: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rPr>
        <w:t>В соответствии с Законом Республики Татарстан «Об Уполномоченном по правам человека в Республике Татарстан» одним из направлений деятельности Уполномоченного является содействие развитию международного сотрудничества в сфере прав человека. В связи с этим Уполномоченный осуществляет взаимодействие с международными организациями, уполномоченными (омбудсменами) по правам человека субъектов Российской Федерации и других государств.</w:t>
      </w: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rPr>
        <w:lastRenderedPageBreak/>
        <w:t>К примеру, Уполномоченный по правам человека в Республике Татарстан 16-18 июня 2011 года приняла участие в VII Международной конференции омбудсманов, посвященной 20-летию независимости  Республики Азербайджан на тему: «Культурные права национальных меньшинств и мигрантов: правовые аспекты и имплементация».</w:t>
      </w:r>
    </w:p>
    <w:p w:rsidR="002030A6" w:rsidRPr="00E56566" w:rsidRDefault="002030A6" w:rsidP="00E56566">
      <w:pPr>
        <w:spacing w:line="360" w:lineRule="auto"/>
        <w:ind w:firstLine="567"/>
        <w:jc w:val="both"/>
        <w:rPr>
          <w:rFonts w:ascii="Arial" w:hAnsi="Arial" w:cs="Arial"/>
          <w:sz w:val="32"/>
          <w:szCs w:val="32"/>
        </w:rPr>
      </w:pPr>
    </w:p>
    <w:p w:rsidR="002030A6" w:rsidRPr="00E56566" w:rsidRDefault="002030A6" w:rsidP="00E56566">
      <w:pPr>
        <w:spacing w:line="360" w:lineRule="auto"/>
        <w:ind w:firstLine="567"/>
        <w:jc w:val="both"/>
        <w:rPr>
          <w:rFonts w:ascii="Arial" w:hAnsi="Arial" w:cs="Arial"/>
          <w:sz w:val="32"/>
          <w:szCs w:val="32"/>
        </w:rPr>
      </w:pPr>
      <w:r w:rsidRPr="00E56566">
        <w:rPr>
          <w:rFonts w:ascii="Arial" w:hAnsi="Arial" w:cs="Arial"/>
          <w:sz w:val="32"/>
          <w:szCs w:val="32"/>
        </w:rPr>
        <w:tab/>
        <w:t>23 сентября 2011 года в городе Новий Сад (Сербия) состоялась международная конференция омбудсменов, организованная Европейским институтом омбудсменов на тему «Ежедневная работа омбудсменов: проблемы и ответы, обмен опытом». В данной конференции приняли участие уполномоченные по правам человека и их представители из Азербайджана, Австрии, Бельгии, Болгарии, Венгрии, Германии, Голландии, Италии, Литвы, Нагорного Карабаха, Польши, Российской Федерации, Сербии, Украины, Швейцарии, Швеции.</w:t>
      </w:r>
    </w:p>
    <w:p w:rsidR="002030A6" w:rsidRPr="00E56566" w:rsidRDefault="002030A6" w:rsidP="00E56566">
      <w:pPr>
        <w:pStyle w:val="a3"/>
        <w:spacing w:line="360" w:lineRule="auto"/>
        <w:ind w:firstLine="567"/>
        <w:jc w:val="both"/>
        <w:rPr>
          <w:rFonts w:ascii="Arial" w:hAnsi="Arial" w:cs="Arial"/>
          <w:sz w:val="32"/>
          <w:szCs w:val="32"/>
        </w:rPr>
      </w:pPr>
      <w:r w:rsidRPr="00E56566">
        <w:rPr>
          <w:rFonts w:ascii="Arial" w:hAnsi="Arial" w:cs="Arial"/>
          <w:sz w:val="32"/>
          <w:szCs w:val="32"/>
        </w:rPr>
        <w:t>В ходе выступлений омбудсманов были затронуты многие проблемы. К примеру, говорили о доверии как о важнейшем факторе поддержки работы омбудсменов, о важности морального авторитета омбудсманов, прозрачности их работы, о том, что уполномоченные по правам человека призваны исправлять то, что несправедливо, при этом объясняя гражданам, почему то или иное решение принято представителями власти.</w:t>
      </w:r>
    </w:p>
    <w:p w:rsidR="00E56566" w:rsidRPr="00E56566" w:rsidRDefault="002030A6" w:rsidP="002D55EB">
      <w:pPr>
        <w:pStyle w:val="a3"/>
        <w:spacing w:line="360" w:lineRule="auto"/>
        <w:ind w:firstLine="567"/>
        <w:jc w:val="both"/>
        <w:rPr>
          <w:rFonts w:ascii="Arial" w:hAnsi="Arial" w:cs="Arial"/>
          <w:sz w:val="32"/>
          <w:szCs w:val="32"/>
        </w:rPr>
      </w:pPr>
      <w:r w:rsidRPr="00E56566">
        <w:rPr>
          <w:rFonts w:ascii="Arial" w:hAnsi="Arial" w:cs="Arial"/>
          <w:sz w:val="32"/>
          <w:szCs w:val="32"/>
        </w:rPr>
        <w:t xml:space="preserve">В целом омбудсманы из разных стран сошлись во мнении, что уполномоченные по правам человека должны быть высокоморальными и авторитетными личностями, активными и </w:t>
      </w:r>
      <w:r w:rsidRPr="00E56566">
        <w:rPr>
          <w:rFonts w:ascii="Arial" w:hAnsi="Arial" w:cs="Arial"/>
          <w:sz w:val="32"/>
          <w:szCs w:val="32"/>
        </w:rPr>
        <w:lastRenderedPageBreak/>
        <w:t>умеющими не только видеть проблемы, но и постоянно искать их, чтобы отстаивать законные права и интересы человека.</w:t>
      </w:r>
    </w:p>
    <w:p w:rsidR="002030A6" w:rsidRPr="00E56566" w:rsidRDefault="00E56566" w:rsidP="002D55EB">
      <w:pPr>
        <w:spacing w:line="360" w:lineRule="auto"/>
        <w:ind w:firstLine="567"/>
        <w:jc w:val="both"/>
        <w:rPr>
          <w:rFonts w:ascii="Arial" w:hAnsi="Arial" w:cs="Arial"/>
          <w:sz w:val="32"/>
          <w:szCs w:val="32"/>
        </w:rPr>
      </w:pPr>
      <w:r w:rsidRPr="00E56566">
        <w:rPr>
          <w:rFonts w:ascii="Arial" w:hAnsi="Arial" w:cs="Arial"/>
          <w:sz w:val="32"/>
          <w:szCs w:val="32"/>
        </w:rPr>
        <w:t xml:space="preserve">В период с 16 по 17 февраля 2012 года в г. Киеве прошла региональная конференция по теме: «Содействие формированию толерантности в украинском и российском обществе», в которой принял участие сотрудник Аппарата </w:t>
      </w:r>
      <w:r w:rsidR="000079B5">
        <w:rPr>
          <w:rFonts w:ascii="Arial" w:hAnsi="Arial" w:cs="Arial"/>
          <w:sz w:val="32"/>
          <w:szCs w:val="32"/>
        </w:rPr>
        <w:t>Уполномоченного</w:t>
      </w:r>
      <w:r w:rsidRPr="00E56566">
        <w:rPr>
          <w:rFonts w:ascii="Arial" w:hAnsi="Arial" w:cs="Arial"/>
          <w:sz w:val="32"/>
          <w:szCs w:val="32"/>
        </w:rPr>
        <w:t>. Представитель Уполномоченного выступил с докладом о правовом положении мигрантов в нашей республике, рассказал о проделанной работе Уполномоченного за прошедший 2011 год в части миграционных отношений, о наиболее частых проблемах, с которыми сталкиваются иностранные граждане и лица без гражданства в Республике Татарстан. Отдельно было обращено внимание на проблему попрошайничества мигрантов с привлечением несовершеннолетних детей на улицах г. Казани. Участниками конференции был отмечен высокий вклад Уполномоченного по правам человека в Республике Татарстан и Республики Татарстан в целом  в решение миграционных проблем, развитие межрегионального и международного сотрудничества, социально-правовой помощи мигрантам.</w:t>
      </w:r>
    </w:p>
    <w:p w:rsidR="002030A6" w:rsidRPr="00E56566" w:rsidRDefault="002030A6" w:rsidP="002D55EB">
      <w:pPr>
        <w:pStyle w:val="aa"/>
        <w:spacing w:line="360" w:lineRule="auto"/>
        <w:ind w:firstLine="567"/>
        <w:jc w:val="both"/>
        <w:rPr>
          <w:rFonts w:ascii="Arial" w:hAnsi="Arial" w:cs="Arial"/>
          <w:sz w:val="32"/>
          <w:szCs w:val="32"/>
        </w:rPr>
      </w:pPr>
      <w:r w:rsidRPr="00E56566">
        <w:rPr>
          <w:rFonts w:ascii="Arial" w:hAnsi="Arial" w:cs="Arial"/>
          <w:sz w:val="32"/>
          <w:szCs w:val="32"/>
        </w:rPr>
        <w:t>Какие будут вопросы?</w:t>
      </w:r>
    </w:p>
    <w:p w:rsidR="005D6D4D" w:rsidRPr="00E56566" w:rsidRDefault="002030A6" w:rsidP="002D55EB">
      <w:pPr>
        <w:pStyle w:val="aa"/>
        <w:spacing w:line="360" w:lineRule="auto"/>
        <w:ind w:firstLine="567"/>
        <w:jc w:val="both"/>
        <w:rPr>
          <w:rFonts w:ascii="Arial" w:hAnsi="Arial" w:cs="Arial"/>
          <w:sz w:val="32"/>
          <w:szCs w:val="32"/>
        </w:rPr>
      </w:pPr>
      <w:r w:rsidRPr="00E56566">
        <w:rPr>
          <w:rFonts w:ascii="Arial" w:hAnsi="Arial" w:cs="Arial"/>
          <w:sz w:val="32"/>
          <w:szCs w:val="32"/>
        </w:rPr>
        <w:t>Ребята, читайте книги, пользуйтесь Интернетом, обращайтесь в общественные и государственные организации, к учителям, правозащитникам, родителям за информацией, за полезными советами, в том числе о том, как защитить свои права.</w:t>
      </w:r>
      <w:r w:rsidR="002D55EB">
        <w:rPr>
          <w:rFonts w:ascii="Arial" w:hAnsi="Arial" w:cs="Arial"/>
          <w:sz w:val="32"/>
          <w:szCs w:val="32"/>
        </w:rPr>
        <w:t xml:space="preserve"> Удачи</w:t>
      </w:r>
    </w:p>
    <w:sectPr w:rsidR="005D6D4D" w:rsidRPr="00E56566" w:rsidSect="00744F59">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B3" w:rsidRDefault="009E1DB3" w:rsidP="001F1735">
      <w:r>
        <w:separator/>
      </w:r>
    </w:p>
  </w:endnote>
  <w:endnote w:type="continuationSeparator" w:id="1">
    <w:p w:rsidR="009E1DB3" w:rsidRDefault="009E1DB3" w:rsidP="001F1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Tat">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5341"/>
      <w:docPartObj>
        <w:docPartGallery w:val="Page Numbers (Bottom of Page)"/>
        <w:docPartUnique/>
      </w:docPartObj>
    </w:sdtPr>
    <w:sdtContent>
      <w:p w:rsidR="00744F59" w:rsidRDefault="001F1735">
        <w:pPr>
          <w:pStyle w:val="ad"/>
          <w:jc w:val="right"/>
        </w:pPr>
        <w:fldSimple w:instr=" PAGE   \* MERGEFORMAT ">
          <w:r w:rsidR="001025D8">
            <w:rPr>
              <w:noProof/>
            </w:rPr>
            <w:t>21</w:t>
          </w:r>
        </w:fldSimple>
      </w:p>
    </w:sdtContent>
  </w:sdt>
  <w:p w:rsidR="00744F59" w:rsidRDefault="00744F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B3" w:rsidRDefault="009E1DB3" w:rsidP="001F1735">
      <w:r>
        <w:separator/>
      </w:r>
    </w:p>
  </w:footnote>
  <w:footnote w:type="continuationSeparator" w:id="1">
    <w:p w:rsidR="009E1DB3" w:rsidRDefault="009E1DB3" w:rsidP="001F1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F10"/>
    <w:multiLevelType w:val="hybridMultilevel"/>
    <w:tmpl w:val="BE265B1E"/>
    <w:lvl w:ilvl="0" w:tplc="7AEE5D96">
      <w:start w:val="1"/>
      <w:numFmt w:val="bullet"/>
      <w:lvlText w:val=""/>
      <w:lvlJc w:val="left"/>
      <w:pPr>
        <w:tabs>
          <w:tab w:val="num" w:pos="708"/>
        </w:tabs>
        <w:ind w:left="70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9201206"/>
    <w:multiLevelType w:val="hybridMultilevel"/>
    <w:tmpl w:val="FA005CDC"/>
    <w:lvl w:ilvl="0" w:tplc="7AEE5D96">
      <w:start w:val="1"/>
      <w:numFmt w:val="bullet"/>
      <w:lvlText w:val=""/>
      <w:lvlJc w:val="left"/>
      <w:pPr>
        <w:tabs>
          <w:tab w:val="num" w:pos="1417"/>
        </w:tabs>
        <w:ind w:left="1417"/>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4A084FDF"/>
    <w:multiLevelType w:val="hybridMultilevel"/>
    <w:tmpl w:val="CD54C672"/>
    <w:lvl w:ilvl="0" w:tplc="D2746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593217"/>
    <w:multiLevelType w:val="hybridMultilevel"/>
    <w:tmpl w:val="AEF6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BD77DE"/>
    <w:multiLevelType w:val="hybridMultilevel"/>
    <w:tmpl w:val="89FAAD46"/>
    <w:lvl w:ilvl="0" w:tplc="D2746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6C36130"/>
    <w:multiLevelType w:val="hybridMultilevel"/>
    <w:tmpl w:val="6B8E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42575F"/>
    <w:multiLevelType w:val="hybridMultilevel"/>
    <w:tmpl w:val="52B8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030A6"/>
    <w:rsid w:val="0000126B"/>
    <w:rsid w:val="0000258C"/>
    <w:rsid w:val="000079B5"/>
    <w:rsid w:val="000150E6"/>
    <w:rsid w:val="000254AB"/>
    <w:rsid w:val="000265E8"/>
    <w:rsid w:val="00036709"/>
    <w:rsid w:val="000444C6"/>
    <w:rsid w:val="00047222"/>
    <w:rsid w:val="00053E92"/>
    <w:rsid w:val="00055F76"/>
    <w:rsid w:val="000579B1"/>
    <w:rsid w:val="00060092"/>
    <w:rsid w:val="000606FB"/>
    <w:rsid w:val="0006593C"/>
    <w:rsid w:val="00066CB2"/>
    <w:rsid w:val="00067A99"/>
    <w:rsid w:val="00076EFF"/>
    <w:rsid w:val="00080F48"/>
    <w:rsid w:val="0008102A"/>
    <w:rsid w:val="00081BD1"/>
    <w:rsid w:val="00084BAE"/>
    <w:rsid w:val="00090658"/>
    <w:rsid w:val="000906DD"/>
    <w:rsid w:val="00090F0A"/>
    <w:rsid w:val="00093993"/>
    <w:rsid w:val="000A0BC9"/>
    <w:rsid w:val="000A25A7"/>
    <w:rsid w:val="000B00B6"/>
    <w:rsid w:val="000B4201"/>
    <w:rsid w:val="000B46A5"/>
    <w:rsid w:val="000B5F97"/>
    <w:rsid w:val="000C488F"/>
    <w:rsid w:val="000D0DBE"/>
    <w:rsid w:val="000D1123"/>
    <w:rsid w:val="000D27F1"/>
    <w:rsid w:val="000D44B5"/>
    <w:rsid w:val="000D6F3C"/>
    <w:rsid w:val="000E274E"/>
    <w:rsid w:val="000E2DFD"/>
    <w:rsid w:val="000E5AA0"/>
    <w:rsid w:val="000E5FA2"/>
    <w:rsid w:val="000F2D81"/>
    <w:rsid w:val="000F5DD1"/>
    <w:rsid w:val="000F5E14"/>
    <w:rsid w:val="000F6959"/>
    <w:rsid w:val="00100AC0"/>
    <w:rsid w:val="001025D8"/>
    <w:rsid w:val="00103966"/>
    <w:rsid w:val="001129D5"/>
    <w:rsid w:val="00114873"/>
    <w:rsid w:val="00117059"/>
    <w:rsid w:val="00121618"/>
    <w:rsid w:val="001236B6"/>
    <w:rsid w:val="00124C15"/>
    <w:rsid w:val="00125149"/>
    <w:rsid w:val="00137005"/>
    <w:rsid w:val="00141DA9"/>
    <w:rsid w:val="001543B8"/>
    <w:rsid w:val="001570D8"/>
    <w:rsid w:val="0016159D"/>
    <w:rsid w:val="00165C5B"/>
    <w:rsid w:val="00170315"/>
    <w:rsid w:val="00173F84"/>
    <w:rsid w:val="00174BEB"/>
    <w:rsid w:val="00175524"/>
    <w:rsid w:val="00176DC6"/>
    <w:rsid w:val="0019131D"/>
    <w:rsid w:val="001A5877"/>
    <w:rsid w:val="001A5C07"/>
    <w:rsid w:val="001B0A46"/>
    <w:rsid w:val="001B3936"/>
    <w:rsid w:val="001B7247"/>
    <w:rsid w:val="001C231B"/>
    <w:rsid w:val="001C2F6C"/>
    <w:rsid w:val="001C45C8"/>
    <w:rsid w:val="001C49B4"/>
    <w:rsid w:val="001C617E"/>
    <w:rsid w:val="001D15E8"/>
    <w:rsid w:val="001D2271"/>
    <w:rsid w:val="001D2920"/>
    <w:rsid w:val="001D5D38"/>
    <w:rsid w:val="001E23DD"/>
    <w:rsid w:val="001E3E19"/>
    <w:rsid w:val="001F1599"/>
    <w:rsid w:val="001F1735"/>
    <w:rsid w:val="002030A6"/>
    <w:rsid w:val="00203221"/>
    <w:rsid w:val="00203B43"/>
    <w:rsid w:val="0020727C"/>
    <w:rsid w:val="002171F9"/>
    <w:rsid w:val="0022254E"/>
    <w:rsid w:val="00223C9F"/>
    <w:rsid w:val="00235EE5"/>
    <w:rsid w:val="00246165"/>
    <w:rsid w:val="0025045F"/>
    <w:rsid w:val="00250BC9"/>
    <w:rsid w:val="002538FE"/>
    <w:rsid w:val="00253C84"/>
    <w:rsid w:val="00253D60"/>
    <w:rsid w:val="00255B33"/>
    <w:rsid w:val="0026060B"/>
    <w:rsid w:val="002609FA"/>
    <w:rsid w:val="0026130C"/>
    <w:rsid w:val="00261B9F"/>
    <w:rsid w:val="002623B9"/>
    <w:rsid w:val="00267301"/>
    <w:rsid w:val="002710DB"/>
    <w:rsid w:val="00274E6A"/>
    <w:rsid w:val="00276F68"/>
    <w:rsid w:val="002777EA"/>
    <w:rsid w:val="0028283E"/>
    <w:rsid w:val="0028521A"/>
    <w:rsid w:val="00287B53"/>
    <w:rsid w:val="0029173A"/>
    <w:rsid w:val="00296974"/>
    <w:rsid w:val="002A50D4"/>
    <w:rsid w:val="002A6794"/>
    <w:rsid w:val="002B078A"/>
    <w:rsid w:val="002B49EE"/>
    <w:rsid w:val="002B6B5B"/>
    <w:rsid w:val="002C11C8"/>
    <w:rsid w:val="002C2146"/>
    <w:rsid w:val="002C25B3"/>
    <w:rsid w:val="002D0939"/>
    <w:rsid w:val="002D55EB"/>
    <w:rsid w:val="002D76E1"/>
    <w:rsid w:val="002E049D"/>
    <w:rsid w:val="002E1698"/>
    <w:rsid w:val="002E3AB2"/>
    <w:rsid w:val="002E421B"/>
    <w:rsid w:val="002E4DCB"/>
    <w:rsid w:val="002F4E00"/>
    <w:rsid w:val="002F5185"/>
    <w:rsid w:val="003038F2"/>
    <w:rsid w:val="00303A55"/>
    <w:rsid w:val="003071AB"/>
    <w:rsid w:val="00313007"/>
    <w:rsid w:val="00326705"/>
    <w:rsid w:val="00326A40"/>
    <w:rsid w:val="003300E9"/>
    <w:rsid w:val="00351825"/>
    <w:rsid w:val="00354790"/>
    <w:rsid w:val="00361F68"/>
    <w:rsid w:val="00364203"/>
    <w:rsid w:val="0037359D"/>
    <w:rsid w:val="003836B7"/>
    <w:rsid w:val="00395218"/>
    <w:rsid w:val="003A6C5D"/>
    <w:rsid w:val="003A6EFD"/>
    <w:rsid w:val="003A7F97"/>
    <w:rsid w:val="003B535E"/>
    <w:rsid w:val="003B70F2"/>
    <w:rsid w:val="003C13A2"/>
    <w:rsid w:val="003C5D8F"/>
    <w:rsid w:val="003D043B"/>
    <w:rsid w:val="003D1651"/>
    <w:rsid w:val="003D33F4"/>
    <w:rsid w:val="003D40B0"/>
    <w:rsid w:val="003D6E73"/>
    <w:rsid w:val="003D7409"/>
    <w:rsid w:val="003E5488"/>
    <w:rsid w:val="003E5669"/>
    <w:rsid w:val="003E5A5D"/>
    <w:rsid w:val="003E7243"/>
    <w:rsid w:val="003F03DC"/>
    <w:rsid w:val="003F1BBD"/>
    <w:rsid w:val="003F40CE"/>
    <w:rsid w:val="003F4F72"/>
    <w:rsid w:val="0040251C"/>
    <w:rsid w:val="004071AA"/>
    <w:rsid w:val="00410940"/>
    <w:rsid w:val="00410F94"/>
    <w:rsid w:val="00417EBF"/>
    <w:rsid w:val="00420753"/>
    <w:rsid w:val="004425DC"/>
    <w:rsid w:val="00446BE4"/>
    <w:rsid w:val="004475AA"/>
    <w:rsid w:val="00447B4A"/>
    <w:rsid w:val="00451980"/>
    <w:rsid w:val="0045199F"/>
    <w:rsid w:val="004530B0"/>
    <w:rsid w:val="00454AEB"/>
    <w:rsid w:val="00457D2D"/>
    <w:rsid w:val="004613F1"/>
    <w:rsid w:val="0046211A"/>
    <w:rsid w:val="00467EF0"/>
    <w:rsid w:val="004708D5"/>
    <w:rsid w:val="004729AA"/>
    <w:rsid w:val="0047307D"/>
    <w:rsid w:val="00474F81"/>
    <w:rsid w:val="00475A40"/>
    <w:rsid w:val="00481A6B"/>
    <w:rsid w:val="00483A4C"/>
    <w:rsid w:val="004910B8"/>
    <w:rsid w:val="00493EFB"/>
    <w:rsid w:val="004A0057"/>
    <w:rsid w:val="004A254B"/>
    <w:rsid w:val="004A462E"/>
    <w:rsid w:val="004A4DEA"/>
    <w:rsid w:val="004A4EB4"/>
    <w:rsid w:val="004A5B23"/>
    <w:rsid w:val="004B1904"/>
    <w:rsid w:val="004B6257"/>
    <w:rsid w:val="004C310E"/>
    <w:rsid w:val="004C6341"/>
    <w:rsid w:val="004C7019"/>
    <w:rsid w:val="004D0817"/>
    <w:rsid w:val="004D3445"/>
    <w:rsid w:val="004D347D"/>
    <w:rsid w:val="004D37AF"/>
    <w:rsid w:val="004D6311"/>
    <w:rsid w:val="004E4647"/>
    <w:rsid w:val="004E7639"/>
    <w:rsid w:val="004F0736"/>
    <w:rsid w:val="004F2E8F"/>
    <w:rsid w:val="004F3418"/>
    <w:rsid w:val="004F5FB9"/>
    <w:rsid w:val="004F6AF4"/>
    <w:rsid w:val="0050288C"/>
    <w:rsid w:val="005038D4"/>
    <w:rsid w:val="00506583"/>
    <w:rsid w:val="00514AD1"/>
    <w:rsid w:val="00521567"/>
    <w:rsid w:val="005239CB"/>
    <w:rsid w:val="005263F2"/>
    <w:rsid w:val="00526A2E"/>
    <w:rsid w:val="00540A2E"/>
    <w:rsid w:val="00540A36"/>
    <w:rsid w:val="005437DE"/>
    <w:rsid w:val="005473A1"/>
    <w:rsid w:val="005550F3"/>
    <w:rsid w:val="00557A84"/>
    <w:rsid w:val="00557A8C"/>
    <w:rsid w:val="005631AC"/>
    <w:rsid w:val="005675D8"/>
    <w:rsid w:val="00567CB2"/>
    <w:rsid w:val="0057100A"/>
    <w:rsid w:val="00574344"/>
    <w:rsid w:val="005812A2"/>
    <w:rsid w:val="00582532"/>
    <w:rsid w:val="00582924"/>
    <w:rsid w:val="00591C74"/>
    <w:rsid w:val="005A245C"/>
    <w:rsid w:val="005A2C73"/>
    <w:rsid w:val="005A2D58"/>
    <w:rsid w:val="005B0B80"/>
    <w:rsid w:val="005B3294"/>
    <w:rsid w:val="005B62D0"/>
    <w:rsid w:val="005C24F1"/>
    <w:rsid w:val="005D40CD"/>
    <w:rsid w:val="005D6D4D"/>
    <w:rsid w:val="005E1E89"/>
    <w:rsid w:val="005E2C24"/>
    <w:rsid w:val="005E3135"/>
    <w:rsid w:val="005E394C"/>
    <w:rsid w:val="005E4B04"/>
    <w:rsid w:val="005F0675"/>
    <w:rsid w:val="00603540"/>
    <w:rsid w:val="00603AC3"/>
    <w:rsid w:val="00610A7B"/>
    <w:rsid w:val="00610DE9"/>
    <w:rsid w:val="00611109"/>
    <w:rsid w:val="00613264"/>
    <w:rsid w:val="00623893"/>
    <w:rsid w:val="0062400B"/>
    <w:rsid w:val="00625EA8"/>
    <w:rsid w:val="0063124D"/>
    <w:rsid w:val="00632362"/>
    <w:rsid w:val="00634FDD"/>
    <w:rsid w:val="0063677D"/>
    <w:rsid w:val="00637845"/>
    <w:rsid w:val="00641C61"/>
    <w:rsid w:val="00644A17"/>
    <w:rsid w:val="00645979"/>
    <w:rsid w:val="0064706F"/>
    <w:rsid w:val="0064736C"/>
    <w:rsid w:val="006504DD"/>
    <w:rsid w:val="00650848"/>
    <w:rsid w:val="00651627"/>
    <w:rsid w:val="006545F6"/>
    <w:rsid w:val="00654A2C"/>
    <w:rsid w:val="00655FD0"/>
    <w:rsid w:val="00662A9C"/>
    <w:rsid w:val="00662ACC"/>
    <w:rsid w:val="00671D21"/>
    <w:rsid w:val="00673FD4"/>
    <w:rsid w:val="00674AC2"/>
    <w:rsid w:val="00675715"/>
    <w:rsid w:val="00677E5A"/>
    <w:rsid w:val="00683091"/>
    <w:rsid w:val="006871EC"/>
    <w:rsid w:val="006952D7"/>
    <w:rsid w:val="006B072A"/>
    <w:rsid w:val="006B2322"/>
    <w:rsid w:val="006B38B0"/>
    <w:rsid w:val="006B3914"/>
    <w:rsid w:val="006B39BC"/>
    <w:rsid w:val="006D083C"/>
    <w:rsid w:val="006E1C85"/>
    <w:rsid w:val="006E2AAB"/>
    <w:rsid w:val="006E4C9B"/>
    <w:rsid w:val="006E5521"/>
    <w:rsid w:val="006E68EE"/>
    <w:rsid w:val="006E6EA9"/>
    <w:rsid w:val="006F2024"/>
    <w:rsid w:val="006F2FC1"/>
    <w:rsid w:val="006F55EB"/>
    <w:rsid w:val="006F7D0A"/>
    <w:rsid w:val="00700A0A"/>
    <w:rsid w:val="007240C5"/>
    <w:rsid w:val="00725D58"/>
    <w:rsid w:val="00727F37"/>
    <w:rsid w:val="00730824"/>
    <w:rsid w:val="00733148"/>
    <w:rsid w:val="00740BB7"/>
    <w:rsid w:val="00744C37"/>
    <w:rsid w:val="00744F59"/>
    <w:rsid w:val="007450E1"/>
    <w:rsid w:val="00755087"/>
    <w:rsid w:val="0076055A"/>
    <w:rsid w:val="00760DB6"/>
    <w:rsid w:val="00773627"/>
    <w:rsid w:val="00785A96"/>
    <w:rsid w:val="00786CC1"/>
    <w:rsid w:val="00792F05"/>
    <w:rsid w:val="007945EE"/>
    <w:rsid w:val="00794AFE"/>
    <w:rsid w:val="00795388"/>
    <w:rsid w:val="007959F2"/>
    <w:rsid w:val="007A1AA8"/>
    <w:rsid w:val="007A319A"/>
    <w:rsid w:val="007A43FD"/>
    <w:rsid w:val="007B5663"/>
    <w:rsid w:val="007B791A"/>
    <w:rsid w:val="007C0EE5"/>
    <w:rsid w:val="007C1543"/>
    <w:rsid w:val="007C25F8"/>
    <w:rsid w:val="007C2717"/>
    <w:rsid w:val="007C2718"/>
    <w:rsid w:val="007C4606"/>
    <w:rsid w:val="007C5846"/>
    <w:rsid w:val="007C5941"/>
    <w:rsid w:val="007D0CE9"/>
    <w:rsid w:val="007D60F4"/>
    <w:rsid w:val="007D7A19"/>
    <w:rsid w:val="007E0162"/>
    <w:rsid w:val="007E14D6"/>
    <w:rsid w:val="007E4EE1"/>
    <w:rsid w:val="007E507A"/>
    <w:rsid w:val="007E5D4D"/>
    <w:rsid w:val="007F1863"/>
    <w:rsid w:val="007F4DE6"/>
    <w:rsid w:val="007F562C"/>
    <w:rsid w:val="007F7210"/>
    <w:rsid w:val="007F7D6F"/>
    <w:rsid w:val="008016D3"/>
    <w:rsid w:val="00802A17"/>
    <w:rsid w:val="008133CE"/>
    <w:rsid w:val="0081430A"/>
    <w:rsid w:val="00814858"/>
    <w:rsid w:val="00815F5E"/>
    <w:rsid w:val="00816D51"/>
    <w:rsid w:val="00823E44"/>
    <w:rsid w:val="00825280"/>
    <w:rsid w:val="00830050"/>
    <w:rsid w:val="008313DD"/>
    <w:rsid w:val="00837B8C"/>
    <w:rsid w:val="00844A45"/>
    <w:rsid w:val="00845679"/>
    <w:rsid w:val="0084634F"/>
    <w:rsid w:val="00850FEA"/>
    <w:rsid w:val="00851139"/>
    <w:rsid w:val="00852130"/>
    <w:rsid w:val="00854012"/>
    <w:rsid w:val="0085429A"/>
    <w:rsid w:val="00855E69"/>
    <w:rsid w:val="00857D44"/>
    <w:rsid w:val="0086262A"/>
    <w:rsid w:val="008639F3"/>
    <w:rsid w:val="00866089"/>
    <w:rsid w:val="00866099"/>
    <w:rsid w:val="008672F4"/>
    <w:rsid w:val="00867F65"/>
    <w:rsid w:val="00874277"/>
    <w:rsid w:val="00874D28"/>
    <w:rsid w:val="008866BA"/>
    <w:rsid w:val="00887169"/>
    <w:rsid w:val="00887CC9"/>
    <w:rsid w:val="00892FF1"/>
    <w:rsid w:val="008A0AE3"/>
    <w:rsid w:val="008A1E68"/>
    <w:rsid w:val="008A2D38"/>
    <w:rsid w:val="008A4416"/>
    <w:rsid w:val="008B165F"/>
    <w:rsid w:val="008B3FA3"/>
    <w:rsid w:val="008C0D74"/>
    <w:rsid w:val="008C2020"/>
    <w:rsid w:val="008C32B4"/>
    <w:rsid w:val="008C5690"/>
    <w:rsid w:val="008D1562"/>
    <w:rsid w:val="008D3140"/>
    <w:rsid w:val="008D67E3"/>
    <w:rsid w:val="008E2426"/>
    <w:rsid w:val="008F3B29"/>
    <w:rsid w:val="008F5D00"/>
    <w:rsid w:val="008F5F36"/>
    <w:rsid w:val="0090081C"/>
    <w:rsid w:val="009008DB"/>
    <w:rsid w:val="00901D52"/>
    <w:rsid w:val="00901FC4"/>
    <w:rsid w:val="00906220"/>
    <w:rsid w:val="00910ABE"/>
    <w:rsid w:val="009118CB"/>
    <w:rsid w:val="00911B97"/>
    <w:rsid w:val="00912A42"/>
    <w:rsid w:val="00913A20"/>
    <w:rsid w:val="00915E1C"/>
    <w:rsid w:val="00920FE0"/>
    <w:rsid w:val="00922361"/>
    <w:rsid w:val="00923252"/>
    <w:rsid w:val="0092688B"/>
    <w:rsid w:val="00935D52"/>
    <w:rsid w:val="009417AA"/>
    <w:rsid w:val="00944657"/>
    <w:rsid w:val="00944741"/>
    <w:rsid w:val="009524A7"/>
    <w:rsid w:val="00956BDF"/>
    <w:rsid w:val="00957C61"/>
    <w:rsid w:val="009710B3"/>
    <w:rsid w:val="00977B1F"/>
    <w:rsid w:val="00980C3A"/>
    <w:rsid w:val="00984793"/>
    <w:rsid w:val="00991103"/>
    <w:rsid w:val="00991CB5"/>
    <w:rsid w:val="00991EC1"/>
    <w:rsid w:val="009938B4"/>
    <w:rsid w:val="00997934"/>
    <w:rsid w:val="009A0670"/>
    <w:rsid w:val="009A1658"/>
    <w:rsid w:val="009B10EE"/>
    <w:rsid w:val="009B35F2"/>
    <w:rsid w:val="009C2596"/>
    <w:rsid w:val="009C378D"/>
    <w:rsid w:val="009C7402"/>
    <w:rsid w:val="009D25A9"/>
    <w:rsid w:val="009D351D"/>
    <w:rsid w:val="009D66CF"/>
    <w:rsid w:val="009D6895"/>
    <w:rsid w:val="009D6C19"/>
    <w:rsid w:val="009E1DB3"/>
    <w:rsid w:val="009F1051"/>
    <w:rsid w:val="009F1868"/>
    <w:rsid w:val="009F26D4"/>
    <w:rsid w:val="009F297E"/>
    <w:rsid w:val="00A00FD4"/>
    <w:rsid w:val="00A07B4D"/>
    <w:rsid w:val="00A130D6"/>
    <w:rsid w:val="00A15813"/>
    <w:rsid w:val="00A171ED"/>
    <w:rsid w:val="00A21A59"/>
    <w:rsid w:val="00A26C6F"/>
    <w:rsid w:val="00A27B13"/>
    <w:rsid w:val="00A27E20"/>
    <w:rsid w:val="00A312B4"/>
    <w:rsid w:val="00A35172"/>
    <w:rsid w:val="00A401E9"/>
    <w:rsid w:val="00A43FEF"/>
    <w:rsid w:val="00A440FA"/>
    <w:rsid w:val="00A54391"/>
    <w:rsid w:val="00A57116"/>
    <w:rsid w:val="00A62C9D"/>
    <w:rsid w:val="00A66B5A"/>
    <w:rsid w:val="00A74DA9"/>
    <w:rsid w:val="00A844F3"/>
    <w:rsid w:val="00A84FC9"/>
    <w:rsid w:val="00A90861"/>
    <w:rsid w:val="00A923F5"/>
    <w:rsid w:val="00A934C6"/>
    <w:rsid w:val="00A96D14"/>
    <w:rsid w:val="00A97B5F"/>
    <w:rsid w:val="00AA3311"/>
    <w:rsid w:val="00AA4C48"/>
    <w:rsid w:val="00AB128F"/>
    <w:rsid w:val="00AB44E8"/>
    <w:rsid w:val="00AB7D98"/>
    <w:rsid w:val="00AC1A67"/>
    <w:rsid w:val="00AC3AEC"/>
    <w:rsid w:val="00AC5475"/>
    <w:rsid w:val="00AD1163"/>
    <w:rsid w:val="00AD3FB4"/>
    <w:rsid w:val="00AD70FC"/>
    <w:rsid w:val="00AE3586"/>
    <w:rsid w:val="00AE51A5"/>
    <w:rsid w:val="00AF1B91"/>
    <w:rsid w:val="00AF4296"/>
    <w:rsid w:val="00B07290"/>
    <w:rsid w:val="00B165E1"/>
    <w:rsid w:val="00B2489C"/>
    <w:rsid w:val="00B31E3F"/>
    <w:rsid w:val="00B4172C"/>
    <w:rsid w:val="00B43177"/>
    <w:rsid w:val="00B43D5F"/>
    <w:rsid w:val="00B43DE9"/>
    <w:rsid w:val="00B51363"/>
    <w:rsid w:val="00B52E3F"/>
    <w:rsid w:val="00B57458"/>
    <w:rsid w:val="00B57DD2"/>
    <w:rsid w:val="00B62935"/>
    <w:rsid w:val="00B675FA"/>
    <w:rsid w:val="00B74797"/>
    <w:rsid w:val="00B75684"/>
    <w:rsid w:val="00B82B03"/>
    <w:rsid w:val="00B87A73"/>
    <w:rsid w:val="00B92254"/>
    <w:rsid w:val="00B92FCF"/>
    <w:rsid w:val="00B93D2D"/>
    <w:rsid w:val="00B9617A"/>
    <w:rsid w:val="00BA3B6A"/>
    <w:rsid w:val="00BA448B"/>
    <w:rsid w:val="00BA6C95"/>
    <w:rsid w:val="00BB0AB8"/>
    <w:rsid w:val="00BB1A4C"/>
    <w:rsid w:val="00BC1AAA"/>
    <w:rsid w:val="00BC636B"/>
    <w:rsid w:val="00BC70E9"/>
    <w:rsid w:val="00BD176D"/>
    <w:rsid w:val="00BD2D87"/>
    <w:rsid w:val="00BD2E9F"/>
    <w:rsid w:val="00BD3757"/>
    <w:rsid w:val="00BD45C6"/>
    <w:rsid w:val="00BD4898"/>
    <w:rsid w:val="00BD6A6C"/>
    <w:rsid w:val="00BE588F"/>
    <w:rsid w:val="00BE5FCC"/>
    <w:rsid w:val="00BE67C3"/>
    <w:rsid w:val="00BF017B"/>
    <w:rsid w:val="00BF1B16"/>
    <w:rsid w:val="00BF4630"/>
    <w:rsid w:val="00BF57BC"/>
    <w:rsid w:val="00C03F3A"/>
    <w:rsid w:val="00C03F7D"/>
    <w:rsid w:val="00C11CEB"/>
    <w:rsid w:val="00C159C9"/>
    <w:rsid w:val="00C236F9"/>
    <w:rsid w:val="00C26284"/>
    <w:rsid w:val="00C26584"/>
    <w:rsid w:val="00C27FEE"/>
    <w:rsid w:val="00C40003"/>
    <w:rsid w:val="00C47C43"/>
    <w:rsid w:val="00C52952"/>
    <w:rsid w:val="00C55BED"/>
    <w:rsid w:val="00C57800"/>
    <w:rsid w:val="00C650D1"/>
    <w:rsid w:val="00C70B7B"/>
    <w:rsid w:val="00C7697A"/>
    <w:rsid w:val="00C76D08"/>
    <w:rsid w:val="00C8510D"/>
    <w:rsid w:val="00C86B65"/>
    <w:rsid w:val="00C87C90"/>
    <w:rsid w:val="00C90254"/>
    <w:rsid w:val="00C90C7D"/>
    <w:rsid w:val="00CA111E"/>
    <w:rsid w:val="00CA1D57"/>
    <w:rsid w:val="00CA219A"/>
    <w:rsid w:val="00CA6049"/>
    <w:rsid w:val="00CB2FC4"/>
    <w:rsid w:val="00CB4210"/>
    <w:rsid w:val="00CB7A67"/>
    <w:rsid w:val="00CC0668"/>
    <w:rsid w:val="00CC28CB"/>
    <w:rsid w:val="00CD0621"/>
    <w:rsid w:val="00CD13CC"/>
    <w:rsid w:val="00CD4FDF"/>
    <w:rsid w:val="00CE0A89"/>
    <w:rsid w:val="00CE3BA1"/>
    <w:rsid w:val="00CF0C74"/>
    <w:rsid w:val="00CF46DB"/>
    <w:rsid w:val="00CF5E67"/>
    <w:rsid w:val="00CF76AD"/>
    <w:rsid w:val="00D005B9"/>
    <w:rsid w:val="00D0451F"/>
    <w:rsid w:val="00D04522"/>
    <w:rsid w:val="00D058E3"/>
    <w:rsid w:val="00D14485"/>
    <w:rsid w:val="00D148AD"/>
    <w:rsid w:val="00D22695"/>
    <w:rsid w:val="00D24044"/>
    <w:rsid w:val="00D25F74"/>
    <w:rsid w:val="00D26E85"/>
    <w:rsid w:val="00D32260"/>
    <w:rsid w:val="00D36F93"/>
    <w:rsid w:val="00D37908"/>
    <w:rsid w:val="00D43146"/>
    <w:rsid w:val="00D43CDC"/>
    <w:rsid w:val="00D45DE3"/>
    <w:rsid w:val="00D479D3"/>
    <w:rsid w:val="00D52458"/>
    <w:rsid w:val="00D52F7C"/>
    <w:rsid w:val="00D53171"/>
    <w:rsid w:val="00D60F18"/>
    <w:rsid w:val="00D6769D"/>
    <w:rsid w:val="00D6777D"/>
    <w:rsid w:val="00D71459"/>
    <w:rsid w:val="00D72A99"/>
    <w:rsid w:val="00D7363D"/>
    <w:rsid w:val="00D81E3D"/>
    <w:rsid w:val="00D81F52"/>
    <w:rsid w:val="00D86D4A"/>
    <w:rsid w:val="00D92353"/>
    <w:rsid w:val="00D96A98"/>
    <w:rsid w:val="00D96F88"/>
    <w:rsid w:val="00D97198"/>
    <w:rsid w:val="00DA0F03"/>
    <w:rsid w:val="00DA36F8"/>
    <w:rsid w:val="00DA4920"/>
    <w:rsid w:val="00DA4DBF"/>
    <w:rsid w:val="00DA7A35"/>
    <w:rsid w:val="00DB0A8E"/>
    <w:rsid w:val="00DB23E6"/>
    <w:rsid w:val="00DB39AC"/>
    <w:rsid w:val="00DB5893"/>
    <w:rsid w:val="00DC457A"/>
    <w:rsid w:val="00DD1B37"/>
    <w:rsid w:val="00DD3455"/>
    <w:rsid w:val="00DD45FC"/>
    <w:rsid w:val="00DE194C"/>
    <w:rsid w:val="00DE799A"/>
    <w:rsid w:val="00DF158E"/>
    <w:rsid w:val="00DF6F96"/>
    <w:rsid w:val="00DF7DDC"/>
    <w:rsid w:val="00E01753"/>
    <w:rsid w:val="00E12285"/>
    <w:rsid w:val="00E344B1"/>
    <w:rsid w:val="00E41F4C"/>
    <w:rsid w:val="00E43C3E"/>
    <w:rsid w:val="00E52418"/>
    <w:rsid w:val="00E56566"/>
    <w:rsid w:val="00E57C1E"/>
    <w:rsid w:val="00E63C6D"/>
    <w:rsid w:val="00E669FB"/>
    <w:rsid w:val="00E66CC6"/>
    <w:rsid w:val="00E71C2E"/>
    <w:rsid w:val="00E73005"/>
    <w:rsid w:val="00E745D9"/>
    <w:rsid w:val="00E84330"/>
    <w:rsid w:val="00E86CD5"/>
    <w:rsid w:val="00EA20C0"/>
    <w:rsid w:val="00EA2252"/>
    <w:rsid w:val="00EA5CC2"/>
    <w:rsid w:val="00EB7ACE"/>
    <w:rsid w:val="00EC074A"/>
    <w:rsid w:val="00EC3B6D"/>
    <w:rsid w:val="00EC6D2A"/>
    <w:rsid w:val="00EC7629"/>
    <w:rsid w:val="00ED719F"/>
    <w:rsid w:val="00EE3613"/>
    <w:rsid w:val="00EF21D7"/>
    <w:rsid w:val="00EF24FB"/>
    <w:rsid w:val="00EF44C9"/>
    <w:rsid w:val="00EF6BF3"/>
    <w:rsid w:val="00EF7094"/>
    <w:rsid w:val="00F04F56"/>
    <w:rsid w:val="00F07248"/>
    <w:rsid w:val="00F10911"/>
    <w:rsid w:val="00F10F82"/>
    <w:rsid w:val="00F114C0"/>
    <w:rsid w:val="00F14890"/>
    <w:rsid w:val="00F15CC2"/>
    <w:rsid w:val="00F162C9"/>
    <w:rsid w:val="00F21AD8"/>
    <w:rsid w:val="00F3002D"/>
    <w:rsid w:val="00F31258"/>
    <w:rsid w:val="00F347F5"/>
    <w:rsid w:val="00F356E6"/>
    <w:rsid w:val="00F52E26"/>
    <w:rsid w:val="00F614C1"/>
    <w:rsid w:val="00F617F7"/>
    <w:rsid w:val="00F644A5"/>
    <w:rsid w:val="00F649B2"/>
    <w:rsid w:val="00F66B54"/>
    <w:rsid w:val="00F704DB"/>
    <w:rsid w:val="00F73563"/>
    <w:rsid w:val="00F7502F"/>
    <w:rsid w:val="00F82099"/>
    <w:rsid w:val="00F93049"/>
    <w:rsid w:val="00F93BF7"/>
    <w:rsid w:val="00F94142"/>
    <w:rsid w:val="00F94243"/>
    <w:rsid w:val="00F95686"/>
    <w:rsid w:val="00FA44BA"/>
    <w:rsid w:val="00FA730A"/>
    <w:rsid w:val="00FB0CE7"/>
    <w:rsid w:val="00FB1965"/>
    <w:rsid w:val="00FB4283"/>
    <w:rsid w:val="00FB6AC2"/>
    <w:rsid w:val="00FB6E98"/>
    <w:rsid w:val="00FC611A"/>
    <w:rsid w:val="00FC660C"/>
    <w:rsid w:val="00FD25D6"/>
    <w:rsid w:val="00FD3B06"/>
    <w:rsid w:val="00FD40EF"/>
    <w:rsid w:val="00FD6DFD"/>
    <w:rsid w:val="00FF07D8"/>
    <w:rsid w:val="00FF246C"/>
    <w:rsid w:val="00FF2A94"/>
    <w:rsid w:val="00FF740A"/>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A6"/>
    <w:pPr>
      <w:spacing w:after="0" w:line="240" w:lineRule="auto"/>
    </w:pPr>
    <w:rPr>
      <w:rFonts w:eastAsia="Times New Roman"/>
      <w:color w:val="00000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
    <w:name w:val="HTML Текст"/>
    <w:uiPriority w:val="99"/>
    <w:rsid w:val="002030A6"/>
    <w:pPr>
      <w:spacing w:after="0" w:line="240" w:lineRule="auto"/>
      <w:jc w:val="both"/>
    </w:pPr>
    <w:rPr>
      <w:rFonts w:ascii="Arial Tat" w:eastAsia="Times New Roman" w:hAnsi="Arial Tat" w:cs="Arial Tat"/>
      <w:color w:val="auto"/>
      <w:sz w:val="20"/>
      <w:szCs w:val="20"/>
      <w:lang w:eastAsia="ru-RU"/>
    </w:rPr>
  </w:style>
  <w:style w:type="paragraph" w:styleId="a3">
    <w:name w:val="No Spacing"/>
    <w:uiPriority w:val="1"/>
    <w:qFormat/>
    <w:rsid w:val="002030A6"/>
    <w:pPr>
      <w:spacing w:after="0" w:line="240" w:lineRule="auto"/>
    </w:pPr>
    <w:rPr>
      <w:rFonts w:eastAsia="Times New Roman"/>
      <w:color w:val="000000"/>
      <w:szCs w:val="28"/>
      <w:lang w:eastAsia="ru-RU"/>
    </w:rPr>
  </w:style>
  <w:style w:type="paragraph" w:styleId="a4">
    <w:name w:val="List Paragraph"/>
    <w:basedOn w:val="a"/>
    <w:uiPriority w:val="99"/>
    <w:qFormat/>
    <w:rsid w:val="002030A6"/>
    <w:pPr>
      <w:spacing w:after="200" w:line="276" w:lineRule="auto"/>
      <w:ind w:left="708"/>
    </w:pPr>
    <w:rPr>
      <w:rFonts w:ascii="Calibri" w:hAnsi="Calibri"/>
      <w:color w:val="auto"/>
      <w:sz w:val="22"/>
      <w:szCs w:val="22"/>
      <w:lang w:eastAsia="en-US"/>
    </w:rPr>
  </w:style>
  <w:style w:type="paragraph" w:styleId="a5">
    <w:name w:val="Body Text"/>
    <w:basedOn w:val="a"/>
    <w:link w:val="a6"/>
    <w:rsid w:val="002030A6"/>
    <w:pPr>
      <w:jc w:val="both"/>
    </w:pPr>
    <w:rPr>
      <w:color w:val="auto"/>
      <w:szCs w:val="24"/>
    </w:rPr>
  </w:style>
  <w:style w:type="character" w:customStyle="1" w:styleId="a6">
    <w:name w:val="Основной текст Знак"/>
    <w:basedOn w:val="a0"/>
    <w:link w:val="a5"/>
    <w:rsid w:val="002030A6"/>
    <w:rPr>
      <w:rFonts w:eastAsia="Times New Roman"/>
      <w:color w:val="auto"/>
      <w:szCs w:val="24"/>
      <w:lang w:eastAsia="ru-RU"/>
    </w:rPr>
  </w:style>
  <w:style w:type="paragraph" w:customStyle="1" w:styleId="ConsPlusNonformat">
    <w:name w:val="ConsPlusNonformat"/>
    <w:uiPriority w:val="99"/>
    <w:rsid w:val="002030A6"/>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7">
    <w:name w:val="Hyperlink"/>
    <w:basedOn w:val="a0"/>
    <w:uiPriority w:val="99"/>
    <w:semiHidden/>
    <w:rsid w:val="002030A6"/>
    <w:rPr>
      <w:rFonts w:cs="Times New Roman"/>
      <w:color w:val="404040"/>
      <w:u w:val="single"/>
    </w:rPr>
  </w:style>
  <w:style w:type="paragraph" w:styleId="a8">
    <w:name w:val="Body Text Indent"/>
    <w:basedOn w:val="a"/>
    <w:link w:val="a9"/>
    <w:uiPriority w:val="99"/>
    <w:unhideWhenUsed/>
    <w:rsid w:val="002030A6"/>
    <w:pPr>
      <w:spacing w:after="120"/>
      <w:ind w:left="283"/>
    </w:pPr>
  </w:style>
  <w:style w:type="character" w:customStyle="1" w:styleId="a9">
    <w:name w:val="Основной текст с отступом Знак"/>
    <w:basedOn w:val="a0"/>
    <w:link w:val="a8"/>
    <w:uiPriority w:val="99"/>
    <w:rsid w:val="002030A6"/>
    <w:rPr>
      <w:rFonts w:eastAsia="Times New Roman"/>
      <w:color w:val="000000"/>
      <w:szCs w:val="28"/>
      <w:lang w:eastAsia="ru-RU"/>
    </w:rPr>
  </w:style>
  <w:style w:type="paragraph" w:styleId="aa">
    <w:name w:val="Normal (Web)"/>
    <w:basedOn w:val="a"/>
    <w:uiPriority w:val="99"/>
    <w:rsid w:val="002030A6"/>
    <w:pPr>
      <w:suppressAutoHyphens/>
      <w:spacing w:before="280" w:after="280"/>
    </w:pPr>
    <w:rPr>
      <w:color w:val="auto"/>
      <w:sz w:val="24"/>
      <w:szCs w:val="24"/>
      <w:lang w:eastAsia="ar-SA"/>
    </w:rPr>
  </w:style>
  <w:style w:type="paragraph" w:styleId="ab">
    <w:name w:val="header"/>
    <w:basedOn w:val="a"/>
    <w:link w:val="ac"/>
    <w:rsid w:val="002030A6"/>
    <w:pPr>
      <w:tabs>
        <w:tab w:val="center" w:pos="4677"/>
        <w:tab w:val="right" w:pos="9355"/>
      </w:tabs>
    </w:pPr>
    <w:rPr>
      <w:color w:val="auto"/>
      <w:sz w:val="24"/>
      <w:szCs w:val="24"/>
    </w:rPr>
  </w:style>
  <w:style w:type="character" w:customStyle="1" w:styleId="ac">
    <w:name w:val="Верхний колонтитул Знак"/>
    <w:basedOn w:val="a0"/>
    <w:link w:val="ab"/>
    <w:rsid w:val="002030A6"/>
    <w:rPr>
      <w:rFonts w:eastAsia="Times New Roman"/>
      <w:color w:val="auto"/>
      <w:sz w:val="24"/>
      <w:szCs w:val="24"/>
      <w:lang w:eastAsia="ru-RU"/>
    </w:rPr>
  </w:style>
  <w:style w:type="paragraph" w:styleId="ad">
    <w:name w:val="footer"/>
    <w:basedOn w:val="a"/>
    <w:link w:val="ae"/>
    <w:uiPriority w:val="99"/>
    <w:unhideWhenUsed/>
    <w:rsid w:val="002030A6"/>
    <w:pPr>
      <w:tabs>
        <w:tab w:val="center" w:pos="4677"/>
        <w:tab w:val="right" w:pos="9355"/>
      </w:tabs>
    </w:pPr>
  </w:style>
  <w:style w:type="character" w:customStyle="1" w:styleId="ae">
    <w:name w:val="Нижний колонтитул Знак"/>
    <w:basedOn w:val="a0"/>
    <w:link w:val="ad"/>
    <w:uiPriority w:val="99"/>
    <w:rsid w:val="002030A6"/>
    <w:rPr>
      <w:rFonts w:eastAsia="Times New Roman"/>
      <w:color w:val="000000"/>
      <w:szCs w:val="28"/>
      <w:lang w:eastAsia="ru-RU"/>
    </w:rPr>
  </w:style>
  <w:style w:type="character" w:customStyle="1" w:styleId="3">
    <w:name w:val="Основной текст (3)"/>
    <w:basedOn w:val="a0"/>
    <w:link w:val="31"/>
    <w:locked/>
    <w:rsid w:val="00C26284"/>
    <w:rPr>
      <w:szCs w:val="28"/>
      <w:shd w:val="clear" w:color="auto" w:fill="FFFFFF"/>
    </w:rPr>
  </w:style>
  <w:style w:type="character" w:customStyle="1" w:styleId="2">
    <w:name w:val="Основной текст (2)"/>
    <w:basedOn w:val="a0"/>
    <w:link w:val="21"/>
    <w:locked/>
    <w:rsid w:val="00C26284"/>
    <w:rPr>
      <w:szCs w:val="28"/>
      <w:shd w:val="clear" w:color="auto" w:fill="FFFFFF"/>
    </w:rPr>
  </w:style>
  <w:style w:type="character" w:customStyle="1" w:styleId="af">
    <w:name w:val="Подпись к таблице"/>
    <w:basedOn w:val="a0"/>
    <w:link w:val="1"/>
    <w:locked/>
    <w:rsid w:val="00C26284"/>
    <w:rPr>
      <w:i/>
      <w:iCs/>
      <w:sz w:val="26"/>
      <w:szCs w:val="26"/>
      <w:shd w:val="clear" w:color="auto" w:fill="FFFFFF"/>
    </w:rPr>
  </w:style>
  <w:style w:type="character" w:customStyle="1" w:styleId="5">
    <w:name w:val="Основной текст (5)"/>
    <w:basedOn w:val="a0"/>
    <w:link w:val="51"/>
    <w:locked/>
    <w:rsid w:val="00C26284"/>
    <w:rPr>
      <w:noProof/>
      <w:szCs w:val="28"/>
      <w:shd w:val="clear" w:color="auto" w:fill="FFFFFF"/>
    </w:rPr>
  </w:style>
  <w:style w:type="character" w:customStyle="1" w:styleId="6">
    <w:name w:val="Основной текст (6)"/>
    <w:basedOn w:val="a0"/>
    <w:link w:val="61"/>
    <w:locked/>
    <w:rsid w:val="00C26284"/>
    <w:rPr>
      <w:szCs w:val="28"/>
      <w:shd w:val="clear" w:color="auto" w:fill="FFFFFF"/>
    </w:rPr>
  </w:style>
  <w:style w:type="paragraph" w:customStyle="1" w:styleId="31">
    <w:name w:val="Основной текст (3)1"/>
    <w:basedOn w:val="a"/>
    <w:link w:val="3"/>
    <w:rsid w:val="00C26284"/>
    <w:pPr>
      <w:shd w:val="clear" w:color="auto" w:fill="FFFFFF"/>
      <w:spacing w:after="60" w:line="240" w:lineRule="atLeast"/>
    </w:pPr>
    <w:rPr>
      <w:rFonts w:eastAsiaTheme="minorHAnsi"/>
      <w:color w:val="000000" w:themeColor="text1"/>
      <w:lang w:eastAsia="en-US"/>
    </w:rPr>
  </w:style>
  <w:style w:type="paragraph" w:customStyle="1" w:styleId="21">
    <w:name w:val="Основной текст (2)1"/>
    <w:basedOn w:val="a"/>
    <w:link w:val="2"/>
    <w:rsid w:val="00C26284"/>
    <w:pPr>
      <w:shd w:val="clear" w:color="auto" w:fill="FFFFFF"/>
      <w:spacing w:line="319" w:lineRule="exact"/>
      <w:ind w:firstLine="720"/>
    </w:pPr>
    <w:rPr>
      <w:rFonts w:eastAsiaTheme="minorHAnsi"/>
      <w:color w:val="000000" w:themeColor="text1"/>
      <w:lang w:eastAsia="en-US"/>
    </w:rPr>
  </w:style>
  <w:style w:type="paragraph" w:customStyle="1" w:styleId="1">
    <w:name w:val="Подпись к таблице1"/>
    <w:basedOn w:val="a"/>
    <w:link w:val="af"/>
    <w:rsid w:val="00C26284"/>
    <w:pPr>
      <w:shd w:val="clear" w:color="auto" w:fill="FFFFFF"/>
      <w:spacing w:line="240" w:lineRule="atLeast"/>
    </w:pPr>
    <w:rPr>
      <w:rFonts w:eastAsiaTheme="minorHAnsi"/>
      <w:i/>
      <w:iCs/>
      <w:color w:val="000000" w:themeColor="text1"/>
      <w:sz w:val="26"/>
      <w:szCs w:val="26"/>
      <w:lang w:eastAsia="en-US"/>
    </w:rPr>
  </w:style>
  <w:style w:type="paragraph" w:customStyle="1" w:styleId="51">
    <w:name w:val="Основной текст (5)1"/>
    <w:basedOn w:val="a"/>
    <w:link w:val="5"/>
    <w:rsid w:val="00C26284"/>
    <w:pPr>
      <w:shd w:val="clear" w:color="auto" w:fill="FFFFFF"/>
      <w:spacing w:line="240" w:lineRule="atLeast"/>
    </w:pPr>
    <w:rPr>
      <w:rFonts w:eastAsiaTheme="minorHAnsi"/>
      <w:noProof/>
      <w:color w:val="000000" w:themeColor="text1"/>
      <w:lang w:eastAsia="en-US"/>
    </w:rPr>
  </w:style>
  <w:style w:type="paragraph" w:customStyle="1" w:styleId="61">
    <w:name w:val="Основной текст (6)1"/>
    <w:basedOn w:val="a"/>
    <w:link w:val="6"/>
    <w:rsid w:val="00C26284"/>
    <w:pPr>
      <w:shd w:val="clear" w:color="auto" w:fill="FFFFFF"/>
      <w:spacing w:line="240" w:lineRule="atLeast"/>
      <w:jc w:val="center"/>
    </w:pPr>
    <w:rPr>
      <w:rFonts w:eastAsiaTheme="minorHAnsi"/>
      <w:color w:val="000000" w:themeColor="text1"/>
      <w:lang w:eastAsia="en-US"/>
    </w:rPr>
  </w:style>
  <w:style w:type="paragraph" w:customStyle="1" w:styleId="10">
    <w:name w:val="Абзац списка1"/>
    <w:basedOn w:val="a"/>
    <w:rsid w:val="00410940"/>
    <w:pPr>
      <w:spacing w:after="200" w:line="276" w:lineRule="auto"/>
      <w:ind w:left="708"/>
    </w:pPr>
    <w:rPr>
      <w:rFonts w:ascii="Calibri" w:eastAsia="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h.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58A0-DD93-4738-A931-DD0685C4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2012-03-23T06:19:00Z</cp:lastPrinted>
  <dcterms:created xsi:type="dcterms:W3CDTF">2012-03-22T13:54:00Z</dcterms:created>
  <dcterms:modified xsi:type="dcterms:W3CDTF">2012-03-23T06:34:00Z</dcterms:modified>
</cp:coreProperties>
</file>